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43E" w:rsidRDefault="0075721D">
      <w:pPr>
        <w:widowControl w:val="0"/>
        <w:spacing w:line="312" w:lineRule="auto"/>
        <w:ind w:left="0" w:hanging="2"/>
        <w:jc w:val="center"/>
        <w:rPr>
          <w:rFonts w:ascii="Arial" w:eastAsia="Arial" w:hAnsi="Arial" w:cs="Arial"/>
          <w:color w:val="000000"/>
        </w:rPr>
      </w:pPr>
      <w:bookmarkStart w:id="0" w:name="_heading=h.h3vty0twkxco" w:colFirst="0" w:colLast="0"/>
      <w:bookmarkEnd w:id="0"/>
      <w:r>
        <w:rPr>
          <w:rFonts w:ascii="Arial" w:eastAsia="Arial" w:hAnsi="Arial" w:cs="Arial"/>
          <w:b/>
          <w:color w:val="000000"/>
        </w:rPr>
        <w:t>TERMO DE REFERÊNCIA</w:t>
      </w:r>
    </w:p>
    <w:p w:rsidR="00FB643E" w:rsidRDefault="0075721D">
      <w:pPr>
        <w:widowControl w:val="0"/>
        <w:spacing w:line="312" w:lineRule="auto"/>
        <w:ind w:left="0" w:hanging="2"/>
        <w:jc w:val="center"/>
        <w:rPr>
          <w:rFonts w:ascii="Arial" w:eastAsia="Arial" w:hAnsi="Arial" w:cs="Arial"/>
          <w:color w:val="000000"/>
        </w:rPr>
      </w:pPr>
      <w:r>
        <w:rPr>
          <w:rFonts w:ascii="Arial" w:eastAsia="Arial" w:hAnsi="Arial" w:cs="Arial"/>
          <w:b/>
          <w:color w:val="000000"/>
        </w:rPr>
        <w:t>(LOCAÇÃO)</w:t>
      </w:r>
    </w:p>
    <w:p w:rsidR="00FB643E" w:rsidRDefault="00FB643E">
      <w:pPr>
        <w:widowControl w:val="0"/>
        <w:spacing w:line="312" w:lineRule="auto"/>
        <w:ind w:left="0" w:hanging="2"/>
        <w:jc w:val="center"/>
        <w:rPr>
          <w:rFonts w:ascii="Arial" w:eastAsia="Arial" w:hAnsi="Arial" w:cs="Arial"/>
        </w:rPr>
      </w:pPr>
    </w:p>
    <w:p w:rsidR="00FB643E" w:rsidRDefault="00FB643E">
      <w:pPr>
        <w:widowControl w:val="0"/>
        <w:spacing w:line="312" w:lineRule="auto"/>
        <w:ind w:left="0" w:hanging="2"/>
        <w:jc w:val="center"/>
        <w:rPr>
          <w:rFonts w:ascii="Arial" w:eastAsia="Arial" w:hAnsi="Arial" w:cs="Arial"/>
        </w:rPr>
      </w:pPr>
    </w:p>
    <w:p w:rsidR="00FB643E" w:rsidRDefault="0075721D">
      <w:pPr>
        <w:widowControl w:val="0"/>
        <w:spacing w:line="312" w:lineRule="auto"/>
        <w:ind w:left="0" w:hanging="2"/>
        <w:jc w:val="center"/>
        <w:rPr>
          <w:rFonts w:ascii="Arial" w:eastAsia="Arial" w:hAnsi="Arial" w:cs="Arial"/>
          <w:color w:val="000000"/>
        </w:rPr>
      </w:pPr>
      <w:r>
        <w:rPr>
          <w:rFonts w:ascii="Arial" w:eastAsia="Arial" w:hAnsi="Arial" w:cs="Arial"/>
          <w:b/>
          <w:color w:val="000000"/>
        </w:rPr>
        <w:t xml:space="preserve">SECRETARIA MUNICIPAL </w:t>
      </w:r>
      <w:r>
        <w:rPr>
          <w:rFonts w:ascii="Arial" w:eastAsia="Arial" w:hAnsi="Arial" w:cs="Arial"/>
          <w:b/>
          <w:color w:val="000000"/>
          <w:highlight w:val="yellow"/>
        </w:rPr>
        <w:t>DE ---------------</w:t>
      </w:r>
    </w:p>
    <w:p w:rsidR="00FB643E" w:rsidRDefault="00FB643E">
      <w:pPr>
        <w:widowControl w:val="0"/>
        <w:spacing w:line="312" w:lineRule="auto"/>
        <w:ind w:left="0" w:hanging="2"/>
        <w:jc w:val="center"/>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 OBJETO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numPr>
          <w:ilvl w:val="1"/>
          <w:numId w:val="2"/>
        </w:numPr>
        <w:spacing w:line="312" w:lineRule="auto"/>
        <w:ind w:left="0" w:hanging="2"/>
        <w:jc w:val="both"/>
        <w:rPr>
          <w:rFonts w:ascii="Arial" w:eastAsia="Arial" w:hAnsi="Arial" w:cs="Arial"/>
          <w:color w:val="000000"/>
        </w:rPr>
      </w:pPr>
      <w:r>
        <w:rPr>
          <w:rFonts w:ascii="Arial" w:eastAsia="Arial" w:hAnsi="Arial" w:cs="Arial"/>
          <w:color w:val="000000"/>
        </w:rPr>
        <w:t xml:space="preserve">O presente Termo de Referência tem como objetivo a locação de imóvel com área aproximada de </w:t>
      </w:r>
      <w:r>
        <w:rPr>
          <w:rFonts w:ascii="Arial" w:eastAsia="Arial" w:hAnsi="Arial" w:cs="Arial"/>
          <w:color w:val="000000"/>
          <w:highlight w:val="yellow"/>
        </w:rPr>
        <w:t>---m</w:t>
      </w:r>
      <w:r>
        <w:rPr>
          <w:rFonts w:ascii="Arial" w:eastAsia="Arial" w:hAnsi="Arial" w:cs="Arial"/>
          <w:color w:val="000000"/>
          <w:highlight w:val="yellow"/>
          <w:vertAlign w:val="superscript"/>
        </w:rPr>
        <w:t>2</w:t>
      </w:r>
      <w:r>
        <w:rPr>
          <w:rFonts w:ascii="Arial" w:eastAsia="Arial" w:hAnsi="Arial" w:cs="Arial"/>
          <w:color w:val="000000"/>
          <w:highlight w:val="yellow"/>
        </w:rPr>
        <w:t>,</w:t>
      </w:r>
      <w:r>
        <w:rPr>
          <w:rFonts w:ascii="Arial" w:eastAsia="Arial" w:hAnsi="Arial" w:cs="Arial"/>
          <w:color w:val="000000"/>
        </w:rPr>
        <w:t xml:space="preserve"> de acordo com as condições e quantitativos estipulados neste instrumento conforme condições e exigências estabelecidas neste instrumento e Pedido de Compras que será parte integrante deste documento.</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 xml:space="preserve">2. FUNDAMENTAÇÃO E DESCRIÇÃO DA NECESSIDADE DA </w:t>
      </w:r>
      <w:r>
        <w:rPr>
          <w:rFonts w:ascii="Arial" w:eastAsia="Arial" w:hAnsi="Arial" w:cs="Arial"/>
          <w:b/>
          <w:color w:val="000000"/>
          <w:sz w:val="28"/>
          <w:szCs w:val="28"/>
        </w:rPr>
        <w:t>CONTRATAÇÃO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after="120" w:line="312" w:lineRule="auto"/>
        <w:ind w:left="0" w:hanging="2"/>
        <w:jc w:val="both"/>
        <w:rPr>
          <w:rFonts w:ascii="Arial" w:eastAsia="Arial" w:hAnsi="Arial" w:cs="Arial"/>
          <w:color w:val="000000"/>
        </w:rPr>
      </w:pPr>
      <w:r>
        <w:rPr>
          <w:rFonts w:ascii="Arial" w:eastAsia="Arial" w:hAnsi="Arial" w:cs="Arial"/>
          <w:b/>
          <w:color w:val="000000"/>
        </w:rPr>
        <w:t>2.1.</w:t>
      </w:r>
      <w:r>
        <w:rPr>
          <w:rFonts w:ascii="Arial" w:eastAsia="Arial" w:hAnsi="Arial" w:cs="Arial"/>
          <w:color w:val="000000"/>
        </w:rPr>
        <w:t xml:space="preserve"> </w:t>
      </w:r>
      <w:r>
        <w:rPr>
          <w:rFonts w:ascii="Arial" w:eastAsia="Arial" w:hAnsi="Arial" w:cs="Arial"/>
          <w:color w:val="000000"/>
          <w:highlight w:val="yellow"/>
        </w:rPr>
        <w:t>Detalhar a fundamentação e a descrição da necessidade da locação.</w:t>
      </w:r>
    </w:p>
    <w:p w:rsidR="00FB643E" w:rsidRDefault="0075721D">
      <w:pPr>
        <w:pBdr>
          <w:top w:val="single" w:sz="4" w:space="1" w:color="1F497D"/>
          <w:left w:val="single" w:sz="4" w:space="4" w:color="1F497D"/>
          <w:bottom w:val="single" w:sz="4" w:space="1" w:color="1F497D"/>
          <w:right w:val="single" w:sz="4" w:space="4" w:color="1F497D"/>
        </w:pBdr>
        <w:shd w:val="clear" w:color="auto" w:fill="DDD9C3"/>
        <w:spacing w:before="120" w:line="240" w:lineRule="auto"/>
        <w:ind w:left="0" w:hanging="2"/>
        <w:jc w:val="both"/>
        <w:rPr>
          <w:rFonts w:ascii="Arial" w:eastAsia="Arial" w:hAnsi="Arial" w:cs="Arial"/>
          <w:i/>
          <w:color w:val="000000"/>
          <w:sz w:val="20"/>
          <w:szCs w:val="20"/>
        </w:rPr>
      </w:pPr>
      <w:r>
        <w:rPr>
          <w:rFonts w:ascii="Arial" w:eastAsia="Arial" w:hAnsi="Arial" w:cs="Arial"/>
          <w:i/>
          <w:color w:val="000000"/>
        </w:rPr>
        <w:t xml:space="preserve">NOTA EXPLICATIVA - É </w:t>
      </w:r>
      <w:proofErr w:type="gramStart"/>
      <w:r>
        <w:rPr>
          <w:rFonts w:ascii="Arial" w:eastAsia="Arial" w:hAnsi="Arial" w:cs="Arial"/>
          <w:i/>
          <w:color w:val="000000"/>
        </w:rPr>
        <w:t>obrigatório</w:t>
      </w:r>
      <w:proofErr w:type="gramEnd"/>
      <w:r>
        <w:rPr>
          <w:rFonts w:ascii="Arial" w:eastAsia="Arial" w:hAnsi="Arial" w:cs="Arial"/>
          <w:i/>
          <w:color w:val="000000"/>
        </w:rPr>
        <w:t xml:space="preserve"> a descrição da necessidade da locação, porém a mesma pode fazer referência ao ETP. </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3. MODALIDADE DA CONTRATAÇÃO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3.1.</w:t>
      </w:r>
      <w:r>
        <w:rPr>
          <w:rFonts w:ascii="Arial" w:eastAsia="Arial" w:hAnsi="Arial" w:cs="Arial"/>
          <w:color w:val="000000"/>
        </w:rPr>
        <w:tab/>
      </w:r>
      <w:r>
        <w:rPr>
          <w:rFonts w:ascii="Arial" w:eastAsia="Arial" w:hAnsi="Arial" w:cs="Arial"/>
          <w:color w:val="000000"/>
        </w:rPr>
        <w:t xml:space="preserve">O fornecedor será selecionado por meio da realização de procedimento de </w:t>
      </w:r>
      <w:sdt>
        <w:sdtPr>
          <w:tag w:val="goog_rdk_5"/>
          <w:id w:val="1186869496"/>
        </w:sdtPr>
        <w:sdtEndPr/>
        <w:sdtContent/>
      </w:sdt>
      <w:r>
        <w:rPr>
          <w:rFonts w:ascii="Arial" w:eastAsia="Arial" w:hAnsi="Arial" w:cs="Arial"/>
          <w:color w:val="000000"/>
        </w:rPr>
        <w:t xml:space="preserve">COMPRA DIRETA, por INEXIGIBILIDADE DE LICITAÇÃO, Inciso V, do Art. 74, da Lei Federal nº 14.133/2021 com adoção do critério de julgamento pelo (MENOR PREÇO). </w:t>
      </w:r>
    </w:p>
    <w:p w:rsidR="00FB643E" w:rsidRDefault="00FB643E">
      <w:pPr>
        <w:widowControl w:val="0"/>
        <w:spacing w:after="120" w:line="312" w:lineRule="auto"/>
        <w:ind w:left="0" w:hanging="2"/>
        <w:jc w:val="both"/>
        <w:rPr>
          <w:rFonts w:ascii="Arial" w:eastAsia="Arial" w:hAnsi="Arial" w:cs="Arial"/>
          <w:color w:val="000000"/>
        </w:rPr>
      </w:pPr>
    </w:p>
    <w:p w:rsidR="00FB643E" w:rsidRDefault="0075721D">
      <w:pPr>
        <w:widowControl w:val="0"/>
        <w:pBdr>
          <w:top w:val="single" w:sz="4" w:space="1" w:color="000000"/>
          <w:left w:val="single" w:sz="4" w:space="4" w:color="000000"/>
          <w:bottom w:val="single" w:sz="4" w:space="1" w:color="000000"/>
          <w:right w:val="single" w:sz="4" w:space="4" w:color="000000"/>
        </w:pBdr>
        <w:shd w:val="clear" w:color="auto" w:fill="DDD9C3"/>
        <w:spacing w:after="120" w:line="312" w:lineRule="auto"/>
        <w:ind w:left="0" w:hanging="2"/>
        <w:jc w:val="both"/>
        <w:rPr>
          <w:rFonts w:ascii="Arial" w:eastAsia="Arial" w:hAnsi="Arial" w:cs="Arial"/>
        </w:rPr>
      </w:pPr>
      <w:r>
        <w:rPr>
          <w:rFonts w:ascii="Arial" w:eastAsia="Arial" w:hAnsi="Arial" w:cs="Arial"/>
        </w:rPr>
        <w:t xml:space="preserve">NOTA EXPLICATIVA – </w:t>
      </w:r>
      <w:r>
        <w:rPr>
          <w:rFonts w:ascii="Arial" w:eastAsia="Arial" w:hAnsi="Arial" w:cs="Arial"/>
        </w:rPr>
        <w:t>Devem ser observados e juntado ao processo os seguintes requisitos:</w:t>
      </w:r>
    </w:p>
    <w:p w:rsidR="00FB643E" w:rsidRDefault="0075721D">
      <w:pPr>
        <w:widowControl w:val="0"/>
        <w:pBdr>
          <w:top w:val="single" w:sz="4" w:space="1" w:color="000000"/>
          <w:left w:val="single" w:sz="4" w:space="4" w:color="000000"/>
          <w:bottom w:val="single" w:sz="4" w:space="1" w:color="000000"/>
          <w:right w:val="single" w:sz="4" w:space="4" w:color="000000"/>
        </w:pBdr>
        <w:shd w:val="clear" w:color="auto" w:fill="DDD9C3"/>
        <w:spacing w:after="120" w:line="312" w:lineRule="auto"/>
        <w:ind w:left="0" w:hanging="2"/>
        <w:jc w:val="both"/>
        <w:rPr>
          <w:rFonts w:ascii="Arial" w:eastAsia="Arial" w:hAnsi="Arial" w:cs="Arial"/>
          <w:color w:val="000000"/>
        </w:rPr>
      </w:pPr>
      <w:r>
        <w:rPr>
          <w:rFonts w:ascii="Arial" w:eastAsia="Arial" w:hAnsi="Arial" w:cs="Arial"/>
          <w:color w:val="000000"/>
        </w:rPr>
        <w:t>I - avaliação prévia do bem, do seu estado de conservação, dos custos de adaptações, quando imprescindíveis às necessidades de utilização, e do prazo de amortização dos investimentos;</w:t>
      </w:r>
    </w:p>
    <w:p w:rsidR="00FB643E" w:rsidRDefault="0075721D">
      <w:pPr>
        <w:widowControl w:val="0"/>
        <w:pBdr>
          <w:top w:val="single" w:sz="4" w:space="1" w:color="000000"/>
          <w:left w:val="single" w:sz="4" w:space="4" w:color="000000"/>
          <w:bottom w:val="single" w:sz="4" w:space="1" w:color="000000"/>
          <w:right w:val="single" w:sz="4" w:space="4" w:color="000000"/>
        </w:pBdr>
        <w:shd w:val="clear" w:color="auto" w:fill="DDD9C3"/>
        <w:spacing w:after="120" w:line="312" w:lineRule="auto"/>
        <w:ind w:left="0" w:hanging="2"/>
        <w:jc w:val="both"/>
        <w:rPr>
          <w:rFonts w:ascii="Arial" w:eastAsia="Arial" w:hAnsi="Arial" w:cs="Arial"/>
        </w:rPr>
      </w:pPr>
      <w:r>
        <w:rPr>
          <w:rFonts w:ascii="Arial" w:eastAsia="Arial" w:hAnsi="Arial" w:cs="Arial"/>
        </w:rPr>
        <w:lastRenderedPageBreak/>
        <w:t>II -</w:t>
      </w:r>
      <w:r>
        <w:rPr>
          <w:rFonts w:ascii="Arial" w:eastAsia="Arial" w:hAnsi="Arial" w:cs="Arial"/>
        </w:rPr>
        <w:t xml:space="preserve"> certificação da inexistência de imóveis públicos vagos e disponíveis que atendam ao objeto;</w:t>
      </w:r>
    </w:p>
    <w:p w:rsidR="00FB643E" w:rsidRDefault="0075721D">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III - justificativas que demonstrem a singularidade do imóvel a ser locado pela Administração e que evidenciem vantagem para ela.</w:t>
      </w:r>
    </w:p>
    <w:p w:rsidR="00FB643E" w:rsidRDefault="00FB643E">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p>
    <w:p w:rsidR="00FB643E" w:rsidRDefault="0075721D">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IV- comprovação da realização de</w:t>
      </w:r>
      <w:r>
        <w:rPr>
          <w:rFonts w:ascii="Arial" w:eastAsia="Arial" w:hAnsi="Arial" w:cs="Arial"/>
          <w:color w:val="000000"/>
        </w:rPr>
        <w:t xml:space="preserve"> chamamento público prévio ao processo de inexigibilidade a fim de atestar a inexistência de outros imóveis que atendam o interesse público e justificar a realização da contratação por INEX. </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after="120" w:line="312" w:lineRule="auto"/>
        <w:ind w:left="0" w:hanging="2"/>
        <w:jc w:val="both"/>
        <w:rPr>
          <w:rFonts w:ascii="Arial" w:eastAsia="Arial" w:hAnsi="Arial" w:cs="Arial"/>
          <w:color w:val="000000"/>
        </w:rPr>
      </w:pPr>
    </w:p>
    <w:p w:rsidR="00FB643E" w:rsidRDefault="0075721D">
      <w:pPr>
        <w:widowControl w:val="0"/>
        <w:pBdr>
          <w:top w:val="single" w:sz="4" w:space="1" w:color="000000"/>
          <w:left w:val="single" w:sz="4" w:space="4" w:color="000000"/>
          <w:bottom w:val="single" w:sz="4" w:space="1" w:color="000000"/>
          <w:right w:val="single" w:sz="4" w:space="4" w:color="000000"/>
        </w:pBdr>
        <w:shd w:val="clear" w:color="auto" w:fill="DDD9C3"/>
        <w:spacing w:after="120" w:line="312" w:lineRule="auto"/>
        <w:ind w:left="0" w:hanging="2"/>
        <w:jc w:val="both"/>
        <w:rPr>
          <w:rFonts w:ascii="Arial" w:eastAsia="Arial" w:hAnsi="Arial" w:cs="Arial"/>
        </w:rPr>
      </w:pPr>
      <w:r>
        <w:rPr>
          <w:rFonts w:ascii="Arial" w:eastAsia="Arial" w:hAnsi="Arial" w:cs="Arial"/>
        </w:rPr>
        <w:t>NOTA EXPLICATIVA – De regra a locação dependerá de processo li</w:t>
      </w:r>
      <w:r>
        <w:rPr>
          <w:rFonts w:ascii="Arial" w:eastAsia="Arial" w:hAnsi="Arial" w:cs="Arial"/>
        </w:rPr>
        <w:t>citatório. É possível a locação por inexigibilidade, desde que o gestor ateste que apenas aquele imóvel atende a suas necessidades. Para que esse ateste tenha respaldo fático, recomenda-se a realização de chamamento público previamente a inexigibilidade, s</w:t>
      </w:r>
      <w:r>
        <w:rPr>
          <w:rFonts w:ascii="Arial" w:eastAsia="Arial" w:hAnsi="Arial" w:cs="Arial"/>
        </w:rPr>
        <w:t xml:space="preserve">alvo raras exceções como a locação de imóveis para escolas e hospitais em municípios com poucos imóveis disponíveis. </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4. REQUISITOS DA CONTRATAÇÃO</w:t>
      </w:r>
    </w:p>
    <w:p w:rsidR="00FB643E" w:rsidRDefault="00FB643E">
      <w:pPr>
        <w:widowControl w:val="0"/>
        <w:spacing w:line="312" w:lineRule="auto"/>
        <w:ind w:left="1" w:hanging="3"/>
        <w:jc w:val="both"/>
        <w:rPr>
          <w:rFonts w:ascii="Arial" w:eastAsia="Arial" w:hAnsi="Arial" w:cs="Arial"/>
          <w:color w:val="000000"/>
          <w:sz w:val="28"/>
          <w:szCs w:val="28"/>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4.1.</w:t>
      </w:r>
      <w:r>
        <w:rPr>
          <w:rFonts w:ascii="Arial" w:eastAsia="Arial" w:hAnsi="Arial" w:cs="Arial"/>
          <w:color w:val="000000"/>
        </w:rPr>
        <w:tab/>
        <w:t xml:space="preserve">Antes da assinatura do contrato de locação será realizada uma vistoria no imóvel, cujo laudo será </w:t>
      </w:r>
      <w:r>
        <w:rPr>
          <w:rFonts w:ascii="Arial" w:eastAsia="Arial" w:hAnsi="Arial" w:cs="Arial"/>
          <w:color w:val="000000"/>
        </w:rPr>
        <w:t>parte integrante do contrato, a fim de se resguardar os direitos e obrigações das partes contratantes.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4.2.</w:t>
      </w:r>
      <w:r>
        <w:rPr>
          <w:rFonts w:ascii="Arial" w:eastAsia="Arial" w:hAnsi="Arial" w:cs="Arial"/>
          <w:color w:val="000000"/>
        </w:rPr>
        <w:tab/>
        <w:t>É vedada a sublocação imóvel.</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4.3</w:t>
      </w:r>
      <w:r>
        <w:rPr>
          <w:rFonts w:ascii="Arial" w:eastAsia="Arial" w:hAnsi="Arial" w:cs="Arial"/>
          <w:color w:val="000000"/>
        </w:rPr>
        <w:t>.</w:t>
      </w:r>
      <w:r>
        <w:rPr>
          <w:rFonts w:ascii="Arial" w:eastAsia="Arial" w:hAnsi="Arial" w:cs="Arial"/>
          <w:color w:val="000000"/>
        </w:rPr>
        <w:tab/>
        <w:t>A LOCADORA deve autorizar a LOCATÁRIA a proceder às adaptações e reformas no imóvel que julgarem oportunas.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4.</w:t>
      </w:r>
      <w:r>
        <w:rPr>
          <w:rFonts w:ascii="Arial" w:eastAsia="Arial" w:hAnsi="Arial" w:cs="Arial"/>
          <w:b/>
          <w:color w:val="000000"/>
        </w:rPr>
        <w:t>4. GARANTIA DO SERVIÇO</w:t>
      </w:r>
    </w:p>
    <w:p w:rsidR="00FB643E" w:rsidRDefault="00FB643E">
      <w:pPr>
        <w:widowControl w:val="0"/>
        <w:spacing w:line="312" w:lineRule="auto"/>
        <w:ind w:left="0" w:hanging="2"/>
        <w:jc w:val="both"/>
        <w:rPr>
          <w:rFonts w:ascii="Arial" w:eastAsia="Arial" w:hAnsi="Arial" w:cs="Arial"/>
          <w:color w:val="000000"/>
          <w:highlight w:val="yellow"/>
        </w:rPr>
      </w:pPr>
    </w:p>
    <w:p w:rsidR="00FB643E" w:rsidRDefault="0075721D">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highlight w:val="yellow"/>
        </w:rPr>
      </w:pPr>
      <w:r>
        <w:rPr>
          <w:rFonts w:ascii="Arial" w:eastAsia="Arial" w:hAnsi="Arial" w:cs="Arial"/>
          <w:color w:val="000000"/>
        </w:rPr>
        <w:t>NOTA EXPLICATIVA - Fica a critério da Administração exigir - ou não - a garantia do serviço ou bens empregados em sua execução, de forma complementar à garantia legal, o que pode ser feito mediante a devida fundamentação, a ser expo</w:t>
      </w:r>
      <w:r>
        <w:rPr>
          <w:rFonts w:ascii="Arial" w:eastAsia="Arial" w:hAnsi="Arial" w:cs="Arial"/>
          <w:color w:val="000000"/>
        </w:rPr>
        <w:t xml:space="preserve">sta neste item do Termo de Referência. Não a exigindo, deverá suprimir o </w:t>
      </w:r>
      <w:r>
        <w:rPr>
          <w:rFonts w:ascii="Arial" w:eastAsia="Arial" w:hAnsi="Arial" w:cs="Arial"/>
          <w:color w:val="000000"/>
        </w:rPr>
        <w:lastRenderedPageBreak/>
        <w:t>item.</w:t>
      </w:r>
    </w:p>
    <w:p w:rsidR="00FB643E" w:rsidRDefault="00FB643E">
      <w:pPr>
        <w:widowControl w:val="0"/>
        <w:spacing w:line="312" w:lineRule="auto"/>
        <w:ind w:left="0" w:hanging="2"/>
        <w:jc w:val="both"/>
        <w:rPr>
          <w:rFonts w:ascii="Arial" w:eastAsia="Arial" w:hAnsi="Arial" w:cs="Arial"/>
          <w:color w:val="000000"/>
          <w:highlight w:val="yellow"/>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4.4.1.</w:t>
      </w:r>
      <w:r>
        <w:rPr>
          <w:rFonts w:ascii="Arial" w:eastAsia="Arial" w:hAnsi="Arial" w:cs="Arial"/>
          <w:color w:val="000000"/>
        </w:rPr>
        <w:t xml:space="preserve"> </w:t>
      </w:r>
      <w:r>
        <w:rPr>
          <w:rFonts w:ascii="Arial" w:eastAsia="Arial" w:hAnsi="Arial" w:cs="Arial"/>
          <w:color w:val="000000"/>
        </w:rPr>
        <w:tab/>
        <w:t>O prazo de garantia dos serviços é aquele estabelecido na Lei nº 8.078, de 11 de setembro de 1990 (Código de Defesa do Consumidor).</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 A exigência de </w:t>
      </w:r>
      <w:r>
        <w:rPr>
          <w:rFonts w:ascii="Arial" w:eastAsia="Arial" w:hAnsi="Arial" w:cs="Arial"/>
          <w:color w:val="000000"/>
        </w:rPr>
        <w:t>garantia, bem como o prazo previsto devem ser justificados nos autos.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after="120" w:line="312" w:lineRule="auto"/>
        <w:ind w:left="0" w:hanging="2"/>
        <w:jc w:val="both"/>
        <w:rPr>
          <w:rFonts w:ascii="Arial" w:eastAsia="Arial" w:hAnsi="Arial" w:cs="Arial"/>
          <w:color w:val="000000"/>
        </w:rPr>
      </w:pPr>
      <w:r>
        <w:rPr>
          <w:rFonts w:ascii="Arial" w:eastAsia="Arial" w:hAnsi="Arial" w:cs="Arial"/>
          <w:b/>
          <w:color w:val="000000"/>
        </w:rPr>
        <w:t>4.4.2.</w:t>
      </w:r>
      <w:r>
        <w:rPr>
          <w:rFonts w:ascii="Arial" w:eastAsia="Arial" w:hAnsi="Arial" w:cs="Arial"/>
          <w:color w:val="000000"/>
        </w:rPr>
        <w:tab/>
        <w:t xml:space="preserve">O prazo de garantia dos serviços, complementar à garantia legal da Lei nº 8.078, de 11 de setembro de 1990 (Código de Defesa do Consumidor), será de, no </w:t>
      </w:r>
      <w:r>
        <w:rPr>
          <w:rFonts w:ascii="Arial" w:eastAsia="Arial" w:hAnsi="Arial" w:cs="Arial"/>
          <w:color w:val="000000"/>
          <w:highlight w:val="yellow"/>
        </w:rPr>
        <w:t>mínimo XX (</w:t>
      </w:r>
      <w:proofErr w:type="spellStart"/>
      <w:r>
        <w:rPr>
          <w:rFonts w:ascii="Arial" w:eastAsia="Arial" w:hAnsi="Arial" w:cs="Arial"/>
          <w:color w:val="000000"/>
          <w:highlight w:val="yellow"/>
        </w:rPr>
        <w:t>xxxxx</w:t>
      </w:r>
      <w:proofErr w:type="spellEnd"/>
      <w:r>
        <w:rPr>
          <w:rFonts w:ascii="Arial" w:eastAsia="Arial" w:hAnsi="Arial" w:cs="Arial"/>
          <w:color w:val="000000"/>
          <w:highlight w:val="yellow"/>
        </w:rPr>
        <w:t xml:space="preserve">) </w:t>
      </w:r>
      <w:r>
        <w:rPr>
          <w:rFonts w:ascii="Arial" w:eastAsia="Arial" w:hAnsi="Arial" w:cs="Arial"/>
          <w:color w:val="000000"/>
          <w:highlight w:val="yellow"/>
        </w:rPr>
        <w:t>meses</w:t>
      </w:r>
      <w:r>
        <w:rPr>
          <w:rFonts w:ascii="Arial" w:eastAsia="Arial" w:hAnsi="Arial" w:cs="Arial"/>
          <w:color w:val="000000"/>
        </w:rPr>
        <w:t>, contado a partir do primeiro dia útil subsequente à data do recebimento definitivo do objeto.</w:t>
      </w:r>
    </w:p>
    <w:p w:rsidR="00FB643E" w:rsidRDefault="0075721D">
      <w:pPr>
        <w:pBdr>
          <w:top w:val="single" w:sz="4" w:space="1" w:color="000000"/>
          <w:left w:val="single" w:sz="4" w:space="4" w:color="000000"/>
          <w:bottom w:val="single" w:sz="4" w:space="1" w:color="000000"/>
          <w:right w:val="single" w:sz="4" w:space="4" w:color="000000"/>
        </w:pBdr>
        <w:shd w:val="clear" w:color="auto" w:fill="DDD9C3"/>
        <w:spacing w:after="280" w:line="276" w:lineRule="auto"/>
        <w:ind w:left="0" w:hanging="2"/>
        <w:jc w:val="both"/>
        <w:rPr>
          <w:rFonts w:ascii="Arial" w:eastAsia="Arial" w:hAnsi="Arial" w:cs="Arial"/>
        </w:rPr>
      </w:pPr>
      <w:r>
        <w:rPr>
          <w:rFonts w:ascii="Arial" w:eastAsia="Arial" w:hAnsi="Arial" w:cs="Arial"/>
        </w:rPr>
        <w:t>NOTA EXPLICATIVA - Se não for exigido a garantia do serviço o item 4.4.2. e seus subitens deverão ser excluídos.</w:t>
      </w: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5. DO MODELO DE EXECUÇÃO</w:t>
      </w:r>
    </w:p>
    <w:p w:rsidR="00FB643E" w:rsidRDefault="00FB643E">
      <w:pPr>
        <w:widowControl w:val="0"/>
        <w:spacing w:line="312" w:lineRule="auto"/>
        <w:ind w:left="0" w:hanging="2"/>
        <w:jc w:val="both"/>
        <w:rPr>
          <w:rFonts w:ascii="Arial" w:eastAsia="Arial" w:hAnsi="Arial" w:cs="Arial"/>
          <w:color w:val="000000"/>
          <w:highlight w:val="red"/>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5.1. CONDIÇÕES D</w:t>
      </w:r>
      <w:r>
        <w:rPr>
          <w:rFonts w:ascii="Arial" w:eastAsia="Arial" w:hAnsi="Arial" w:cs="Arial"/>
          <w:b/>
          <w:color w:val="000000"/>
        </w:rPr>
        <w:t>E EXECUÇÃO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Segue alguns modelos que poderão ser utilizados ou retirados, conforme o caso.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5.1.1.</w:t>
      </w:r>
      <w:r>
        <w:rPr>
          <w:rFonts w:ascii="Arial" w:eastAsia="Arial" w:hAnsi="Arial" w:cs="Arial"/>
          <w:b/>
          <w:color w:val="000000"/>
        </w:rPr>
        <w:tab/>
      </w:r>
      <w:r>
        <w:rPr>
          <w:rFonts w:ascii="Arial" w:eastAsia="Arial" w:hAnsi="Arial" w:cs="Arial"/>
          <w:color w:val="000000"/>
        </w:rPr>
        <w:t>O presente contrato será executado de acordo com as disposições aqui estabelecidas, devendo ambas as partes cumprir integralmente as condi</w:t>
      </w:r>
      <w:r>
        <w:rPr>
          <w:rFonts w:ascii="Arial" w:eastAsia="Arial" w:hAnsi="Arial" w:cs="Arial"/>
          <w:color w:val="000000"/>
        </w:rPr>
        <w:t>ções ajustadas.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5.1.2.</w:t>
      </w:r>
      <w:r>
        <w:rPr>
          <w:rFonts w:ascii="Arial" w:eastAsia="Arial" w:hAnsi="Arial" w:cs="Arial"/>
          <w:color w:val="000000"/>
        </w:rPr>
        <w:t xml:space="preserve"> O LOCADOR compromete-se a entregar o imóvel objeto deste contrato em perfeitas condições de uso, garantindo sua posse pacífica ao LOCATÁRIO, bem como responder por qualquer vício oculto que comprometa o uso regular do bem.</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5.1.3.</w:t>
      </w:r>
      <w:r>
        <w:rPr>
          <w:rFonts w:ascii="Arial" w:eastAsia="Arial" w:hAnsi="Arial" w:cs="Arial"/>
          <w:color w:val="000000"/>
        </w:rPr>
        <w:t xml:space="preserve"> O LOCATÁRIO compromete-se a utilizar o imóvel exclusivamente para o fim a que se destina, zelando por sua conservação, realizando manutenções ordinárias e comunicando imediatamente ao LOCADOR qualquer necessidade de reparo </w:t>
      </w:r>
      <w:r>
        <w:rPr>
          <w:rFonts w:ascii="Arial" w:eastAsia="Arial" w:hAnsi="Arial" w:cs="Arial"/>
          <w:color w:val="000000"/>
        </w:rPr>
        <w:lastRenderedPageBreak/>
        <w:t>estrutural.</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5.1.4.</w:t>
      </w:r>
      <w:r>
        <w:rPr>
          <w:rFonts w:ascii="Arial" w:eastAsia="Arial" w:hAnsi="Arial" w:cs="Arial"/>
          <w:color w:val="000000"/>
        </w:rPr>
        <w:t xml:space="preserve"> Durante a vi</w:t>
      </w:r>
      <w:r>
        <w:rPr>
          <w:rFonts w:ascii="Arial" w:eastAsia="Arial" w:hAnsi="Arial" w:cs="Arial"/>
          <w:color w:val="000000"/>
        </w:rPr>
        <w:t>gência do contrato, as partes obrigam-se a cumprir a legislação vigente aplicável à locação de imóveis, em especial a Lei nº 8.245/1991 (Lei do Inquilinato), e eventuais normativas municipais pertinentes.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6. MODELO DE GESTÃO DO CONTRATO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6.1.</w:t>
      </w:r>
      <w:r>
        <w:rPr>
          <w:rFonts w:ascii="Arial" w:eastAsia="Arial" w:hAnsi="Arial" w:cs="Arial"/>
          <w:color w:val="000000"/>
        </w:rPr>
        <w:t xml:space="preserve"> A fiscalização da contratação será exercida pelo servidor </w:t>
      </w:r>
      <w:proofErr w:type="spellStart"/>
      <w:r>
        <w:rPr>
          <w:rFonts w:ascii="Arial" w:eastAsia="Arial" w:hAnsi="Arial" w:cs="Arial"/>
          <w:color w:val="000000"/>
          <w:highlight w:val="yellow"/>
        </w:rPr>
        <w:t>xxxxxxxxxx</w:t>
      </w:r>
      <w:proofErr w:type="spellEnd"/>
      <w:r>
        <w:rPr>
          <w:rFonts w:ascii="Arial" w:eastAsia="Arial" w:hAnsi="Arial" w:cs="Arial"/>
          <w:color w:val="000000"/>
          <w:highlight w:val="yellow"/>
        </w:rPr>
        <w:t>,</w:t>
      </w:r>
      <w:r>
        <w:rPr>
          <w:rFonts w:ascii="Arial" w:eastAsia="Arial" w:hAnsi="Arial" w:cs="Arial"/>
          <w:color w:val="000000"/>
        </w:rPr>
        <w:t xml:space="preserve"> designado como Fiscal do Contrato, e o servidor </w:t>
      </w:r>
      <w:proofErr w:type="spellStart"/>
      <w:r>
        <w:rPr>
          <w:rFonts w:ascii="Arial" w:eastAsia="Arial" w:hAnsi="Arial" w:cs="Arial"/>
          <w:color w:val="000000"/>
          <w:highlight w:val="yellow"/>
        </w:rPr>
        <w:t>xxxxxxxxxxxxxxx</w:t>
      </w:r>
      <w:proofErr w:type="spellEnd"/>
      <w:r>
        <w:rPr>
          <w:rFonts w:ascii="Arial" w:eastAsia="Arial" w:hAnsi="Arial" w:cs="Arial"/>
          <w:color w:val="000000"/>
        </w:rPr>
        <w:t xml:space="preserve"> designado como Gestor do Contrato, os quais competirão dirimir as dúvidas que surgirem no curso da execução do contrato, </w:t>
      </w:r>
      <w:r>
        <w:rPr>
          <w:rFonts w:ascii="Arial" w:eastAsia="Arial" w:hAnsi="Arial" w:cs="Arial"/>
          <w:color w:val="000000"/>
        </w:rPr>
        <w:t>e de tudo darão ciência à Administração;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6.2.</w:t>
      </w:r>
      <w:r>
        <w:rPr>
          <w:rFonts w:ascii="Arial" w:eastAsia="Arial" w:hAnsi="Arial" w:cs="Arial"/>
          <w:color w:val="000000"/>
        </w:rPr>
        <w:t xml:space="preserve"> O contrato deverá ser executado fielmente pelas partes, de acordo com as cláusulas avençadas e as normas da Lei nº 14.133, de 2021, e cada parte responderá pelas consequências de sua inexecução total ou parcia</w:t>
      </w:r>
      <w:r>
        <w:rPr>
          <w:rFonts w:ascii="Arial" w:eastAsia="Arial" w:hAnsi="Arial" w:cs="Arial"/>
          <w:color w:val="000000"/>
        </w:rPr>
        <w:t>l.</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6.3.</w:t>
      </w:r>
      <w:r>
        <w:rPr>
          <w:rFonts w:ascii="Arial" w:eastAsia="Arial" w:hAnsi="Arial" w:cs="Arial"/>
          <w:color w:val="000000"/>
        </w:rPr>
        <w:t xml:space="preserve"> As comunicações entre o órgão e a contratada devem ser realizadas por escrito sempre que o ato exigir tal formalidade, admitindo-se o uso de mensagem eletrônica para esse fim;</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6.4.</w:t>
      </w:r>
      <w:r>
        <w:rPr>
          <w:rFonts w:ascii="Arial" w:eastAsia="Arial" w:hAnsi="Arial" w:cs="Arial"/>
          <w:color w:val="000000"/>
        </w:rPr>
        <w:t xml:space="preserve"> O órgão poderá convocar representante da empresa para adoção de p</w:t>
      </w:r>
      <w:r>
        <w:rPr>
          <w:rFonts w:ascii="Arial" w:eastAsia="Arial" w:hAnsi="Arial" w:cs="Arial"/>
          <w:color w:val="000000"/>
        </w:rPr>
        <w:t>rovidências que devam ser cumpridas de imediato;</w:t>
      </w:r>
    </w:p>
    <w:p w:rsidR="00FB643E" w:rsidRDefault="00FB643E">
      <w:pPr>
        <w:widowControl w:val="0"/>
        <w:spacing w:after="120" w:line="312" w:lineRule="auto"/>
        <w:ind w:left="0" w:hanging="2"/>
        <w:jc w:val="both"/>
        <w:rPr>
          <w:rFonts w:ascii="Arial" w:eastAsia="Arial" w:hAnsi="Arial" w:cs="Arial"/>
          <w:color w:val="000000"/>
        </w:rPr>
      </w:pP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t>6.5.</w:t>
      </w:r>
      <w:r>
        <w:rPr>
          <w:rFonts w:ascii="Arial" w:eastAsia="Arial" w:hAnsi="Arial" w:cs="Arial"/>
          <w:color w:val="000000"/>
        </w:rPr>
        <w:t xml:space="preserve"> Após a assinatura do contrato ou instrumento equivalente, o órgão ou entidade poderá convocar o representante da empresa contratada para reunião inicial para apresentação do plano de fiscalização, que </w:t>
      </w:r>
      <w:r>
        <w:rPr>
          <w:rFonts w:ascii="Arial" w:eastAsia="Arial" w:hAnsi="Arial" w:cs="Arial"/>
          <w:color w:val="000000"/>
        </w:rPr>
        <w:t>conterá informações acerca das obrigações contratuais, dos mecanismos de fiscalização, das estratégias para execução do objeto, do plano complementar de execução do Contratado, quando houver, do método de aferição dos resultados e das sanções aplicáveis, d</w:t>
      </w:r>
      <w:r>
        <w:rPr>
          <w:rFonts w:ascii="Arial" w:eastAsia="Arial" w:hAnsi="Arial" w:cs="Arial"/>
          <w:color w:val="000000"/>
        </w:rPr>
        <w:t>entre outros.</w:t>
      </w:r>
    </w:p>
    <w:p w:rsidR="00FB643E" w:rsidRDefault="00FB643E">
      <w:pPr>
        <w:spacing w:before="120" w:after="120" w:line="276" w:lineRule="auto"/>
        <w:ind w:left="0" w:hanging="2"/>
        <w:jc w:val="both"/>
        <w:rPr>
          <w:rFonts w:ascii="Arial" w:eastAsia="Arial" w:hAnsi="Arial" w:cs="Arial"/>
          <w:color w:val="000000"/>
        </w:rPr>
      </w:pP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t>6.6. Rotinas de Fiscalização</w:t>
      </w: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t>6.6.1.</w:t>
      </w:r>
      <w:r>
        <w:rPr>
          <w:rFonts w:ascii="Arial" w:eastAsia="Arial" w:hAnsi="Arial" w:cs="Arial"/>
          <w:color w:val="000000"/>
        </w:rPr>
        <w:t xml:space="preserve"> A execução do contrato deverá ser acompanhada e fiscalizada pelo(s) fiscal(</w:t>
      </w:r>
      <w:proofErr w:type="spellStart"/>
      <w:r>
        <w:rPr>
          <w:rFonts w:ascii="Arial" w:eastAsia="Arial" w:hAnsi="Arial" w:cs="Arial"/>
          <w:color w:val="000000"/>
        </w:rPr>
        <w:t>is</w:t>
      </w:r>
      <w:proofErr w:type="spellEnd"/>
      <w:r>
        <w:rPr>
          <w:rFonts w:ascii="Arial" w:eastAsia="Arial" w:hAnsi="Arial" w:cs="Arial"/>
          <w:color w:val="000000"/>
        </w:rPr>
        <w:t>) do contrato, ou pelos respectivos substitutos.</w:t>
      </w:r>
    </w:p>
    <w:p w:rsidR="00FB643E" w:rsidRDefault="00FB643E">
      <w:pPr>
        <w:spacing w:before="120" w:after="120" w:line="276" w:lineRule="auto"/>
        <w:ind w:left="0" w:hanging="2"/>
        <w:jc w:val="both"/>
        <w:rPr>
          <w:rFonts w:ascii="Arial" w:eastAsia="Arial" w:hAnsi="Arial" w:cs="Arial"/>
          <w:color w:val="000000"/>
          <w:highlight w:val="green"/>
        </w:rPr>
      </w:pP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lastRenderedPageBreak/>
        <w:t>6.7. Fiscalização Técnica</w:t>
      </w:r>
    </w:p>
    <w:p w:rsidR="00FB643E" w:rsidRDefault="00FB643E">
      <w:pPr>
        <w:spacing w:before="120" w:after="120" w:line="276" w:lineRule="auto"/>
        <w:ind w:left="0" w:hanging="2"/>
        <w:jc w:val="both"/>
        <w:rPr>
          <w:rFonts w:ascii="Arial" w:eastAsia="Arial" w:hAnsi="Arial" w:cs="Arial"/>
          <w:color w:val="000000"/>
        </w:rPr>
      </w:pP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t>6.7.1.</w:t>
      </w:r>
      <w:r>
        <w:rPr>
          <w:rFonts w:ascii="Arial" w:eastAsia="Arial" w:hAnsi="Arial" w:cs="Arial"/>
          <w:color w:val="000000"/>
        </w:rPr>
        <w:t xml:space="preserve"> O fiscal técnico do contrato acompanhará a execução do contrato, para que sejam cumpridas todas as condições estabelecidas no contrato, de modo a assegurar os melhores resultados para a Administração.</w:t>
      </w:r>
    </w:p>
    <w:p w:rsidR="00FB643E" w:rsidRDefault="00FB643E">
      <w:pPr>
        <w:spacing w:before="120" w:after="120" w:line="276" w:lineRule="auto"/>
        <w:ind w:left="0" w:hanging="2"/>
        <w:jc w:val="both"/>
        <w:rPr>
          <w:rFonts w:ascii="Arial" w:eastAsia="Arial" w:hAnsi="Arial" w:cs="Arial"/>
          <w:color w:val="000000"/>
        </w:rPr>
      </w:pP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t>6.7.2.</w:t>
      </w:r>
      <w:r>
        <w:rPr>
          <w:rFonts w:ascii="Arial" w:eastAsia="Arial" w:hAnsi="Arial" w:cs="Arial"/>
          <w:color w:val="000000"/>
        </w:rPr>
        <w:t xml:space="preserve"> O fiscal técnico do contrato anotará no histór</w:t>
      </w:r>
      <w:r>
        <w:rPr>
          <w:rFonts w:ascii="Arial" w:eastAsia="Arial" w:hAnsi="Arial" w:cs="Arial"/>
          <w:color w:val="000000"/>
        </w:rPr>
        <w:t>ico de gerenciamento do contrato todas as ocorrências relacionadas à execução do contrato, com a descrição do que for necessário para a regularização das faltas ou dos defeitos observados.</w:t>
      </w:r>
    </w:p>
    <w:p w:rsidR="00FB643E" w:rsidRDefault="00FB643E">
      <w:pPr>
        <w:spacing w:before="120" w:after="120" w:line="276" w:lineRule="auto"/>
        <w:ind w:left="0" w:hanging="2"/>
        <w:jc w:val="both"/>
        <w:rPr>
          <w:rFonts w:ascii="Arial" w:eastAsia="Arial" w:hAnsi="Arial" w:cs="Arial"/>
          <w:color w:val="000000"/>
        </w:rPr>
      </w:pP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t>6.7.3.</w:t>
      </w:r>
      <w:r>
        <w:rPr>
          <w:rFonts w:ascii="Arial" w:eastAsia="Arial" w:hAnsi="Arial" w:cs="Arial"/>
          <w:color w:val="000000"/>
        </w:rPr>
        <w:t xml:space="preserve"> Identificada qualquer inexatidão ou irregularidade, o fisca</w:t>
      </w:r>
      <w:r>
        <w:rPr>
          <w:rFonts w:ascii="Arial" w:eastAsia="Arial" w:hAnsi="Arial" w:cs="Arial"/>
          <w:color w:val="000000"/>
        </w:rPr>
        <w:t>l técnico do contrato emitirá notificações para a correção da execução do contrato, determinando prazo para a correção.</w:t>
      </w:r>
    </w:p>
    <w:p w:rsidR="00FB643E" w:rsidRDefault="00FB643E">
      <w:pPr>
        <w:spacing w:before="120" w:after="120" w:line="276" w:lineRule="auto"/>
        <w:ind w:left="0" w:hanging="2"/>
        <w:jc w:val="both"/>
        <w:rPr>
          <w:rFonts w:ascii="Arial" w:eastAsia="Arial" w:hAnsi="Arial" w:cs="Arial"/>
          <w:color w:val="000000"/>
        </w:rPr>
      </w:pP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t>6.7.4.</w:t>
      </w:r>
      <w:r>
        <w:rPr>
          <w:rFonts w:ascii="Arial" w:eastAsia="Arial" w:hAnsi="Arial" w:cs="Arial"/>
          <w:color w:val="000000"/>
        </w:rPr>
        <w:t xml:space="preserve"> O fiscal técnico do contrato informará ao gestor do contato, em tempo hábil, a situação que demandar decisão ou adoção de medida</w:t>
      </w:r>
      <w:r>
        <w:rPr>
          <w:rFonts w:ascii="Arial" w:eastAsia="Arial" w:hAnsi="Arial" w:cs="Arial"/>
          <w:color w:val="000000"/>
        </w:rPr>
        <w:t>s que ultrapassem sua competência, para que adote as medidas necessárias e saneadoras, se for o caso.</w:t>
      </w: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t>6.7.5</w:t>
      </w:r>
      <w:r>
        <w:rPr>
          <w:rFonts w:ascii="Arial" w:eastAsia="Arial" w:hAnsi="Arial" w:cs="Arial"/>
          <w:color w:val="000000"/>
        </w:rPr>
        <w:t>. No caso de ocorrências que possam inviabilizar a execução do contrato nas datas aprazadas, o fiscal técnico do contrato comunicará o fato imediatam</w:t>
      </w:r>
      <w:r>
        <w:rPr>
          <w:rFonts w:ascii="Arial" w:eastAsia="Arial" w:hAnsi="Arial" w:cs="Arial"/>
          <w:color w:val="000000"/>
        </w:rPr>
        <w:t>ente ao gestor do contrato.</w:t>
      </w:r>
    </w:p>
    <w:p w:rsidR="00FB643E" w:rsidRDefault="00FB643E">
      <w:pPr>
        <w:spacing w:before="120" w:after="120" w:line="276" w:lineRule="auto"/>
        <w:ind w:left="0" w:hanging="2"/>
        <w:jc w:val="both"/>
        <w:rPr>
          <w:rFonts w:ascii="Arial" w:eastAsia="Arial" w:hAnsi="Arial" w:cs="Arial"/>
          <w:color w:val="000000"/>
        </w:rPr>
      </w:pP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t>6.7.6.</w:t>
      </w:r>
      <w:r>
        <w:rPr>
          <w:rFonts w:ascii="Arial" w:eastAsia="Arial" w:hAnsi="Arial" w:cs="Arial"/>
          <w:color w:val="000000"/>
        </w:rPr>
        <w:t xml:space="preserve"> O fiscal técnico do contrato comunicará ao gestor do contrato, em tempo hábil, o término do contrato sob sua responsabilidade, com vistas à tempestiva renovação ou à prorrogação contratual.</w:t>
      </w:r>
    </w:p>
    <w:p w:rsidR="00FB643E" w:rsidRDefault="00FB643E">
      <w:pPr>
        <w:spacing w:before="120" w:after="120" w:line="276" w:lineRule="auto"/>
        <w:ind w:left="0" w:hanging="2"/>
        <w:jc w:val="both"/>
        <w:rPr>
          <w:rFonts w:ascii="Arial" w:eastAsia="Arial" w:hAnsi="Arial" w:cs="Arial"/>
          <w:color w:val="000000"/>
        </w:rPr>
      </w:pP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t>6.7.7.</w:t>
      </w:r>
      <w:r>
        <w:rPr>
          <w:rFonts w:ascii="Arial" w:eastAsia="Arial" w:hAnsi="Arial" w:cs="Arial"/>
          <w:color w:val="000000"/>
        </w:rPr>
        <w:t xml:space="preserve"> A fiscalização de que </w:t>
      </w:r>
      <w:r>
        <w:rPr>
          <w:rFonts w:ascii="Arial" w:eastAsia="Arial" w:hAnsi="Arial" w:cs="Arial"/>
          <w:color w:val="000000"/>
        </w:rPr>
        <w:t>trata esta cláusula não exclui nem reduz a responsabilidade do Contratado, inclusive perante terceiros, por qualquer irregularidade, ainda que resultante de imperfeições técnicas, vícios redibitórios, ou emprego de material inadequado ou de qualidade infer</w:t>
      </w:r>
      <w:r>
        <w:rPr>
          <w:rFonts w:ascii="Arial" w:eastAsia="Arial" w:hAnsi="Arial" w:cs="Arial"/>
          <w:color w:val="000000"/>
        </w:rPr>
        <w:t xml:space="preserve">ior e, na ocorrência desta, não implica corresponsabilidade do Contratante ou de seus agentes, gestores e fiscais, de conformidade. </w:t>
      </w:r>
    </w:p>
    <w:p w:rsidR="008D42A4" w:rsidRDefault="008D42A4">
      <w:pPr>
        <w:spacing w:before="120" w:after="120" w:line="276" w:lineRule="auto"/>
        <w:ind w:left="0" w:hanging="2"/>
        <w:jc w:val="both"/>
        <w:rPr>
          <w:rFonts w:ascii="Arial" w:eastAsia="Arial" w:hAnsi="Arial" w:cs="Arial"/>
          <w:color w:val="000000"/>
        </w:rPr>
      </w:pPr>
    </w:p>
    <w:p w:rsidR="008D42A4" w:rsidRPr="008D42A4" w:rsidRDefault="008D42A4" w:rsidP="008D42A4">
      <w:pPr>
        <w:widowControl w:val="0"/>
        <w:spacing w:line="312" w:lineRule="auto"/>
        <w:ind w:left="0" w:hanging="2"/>
        <w:jc w:val="both"/>
        <w:rPr>
          <w:rFonts w:ascii="Arial" w:eastAsia="Arial" w:hAnsi="Arial" w:cs="Arial"/>
        </w:rPr>
      </w:pPr>
      <w:bookmarkStart w:id="1" w:name="_GoBack"/>
      <w:bookmarkEnd w:id="1"/>
      <w:r w:rsidRPr="0075721D">
        <w:rPr>
          <w:rFonts w:ascii="Arial" w:eastAsia="Arial" w:hAnsi="Arial" w:cs="Arial"/>
          <w:b/>
        </w:rPr>
        <w:t>6.7.8.</w:t>
      </w:r>
      <w:r w:rsidRPr="0075721D">
        <w:rPr>
          <w:rFonts w:ascii="Arial" w:eastAsia="Arial" w:hAnsi="Arial" w:cs="Arial"/>
        </w:rPr>
        <w:t xml:space="preserve"> Todo o trâmite desde a declaração do vencedor até a entrega e posterior pagamento deverá ser acompanhada e fiscalizada pelo fiscal do contrato, ou pelo </w:t>
      </w:r>
      <w:r w:rsidRPr="0075721D">
        <w:rPr>
          <w:rFonts w:ascii="Arial" w:eastAsia="Arial" w:hAnsi="Arial" w:cs="Arial"/>
        </w:rPr>
        <w:lastRenderedPageBreak/>
        <w:t>respectivo substituto (art. 117 da Lei nº 14.133, de 2021);</w:t>
      </w:r>
    </w:p>
    <w:p w:rsidR="00FB643E" w:rsidRDefault="00FB643E">
      <w:pPr>
        <w:spacing w:before="120" w:after="120" w:line="276" w:lineRule="auto"/>
        <w:ind w:left="0" w:hanging="2"/>
        <w:jc w:val="both"/>
        <w:rPr>
          <w:rFonts w:ascii="Arial" w:eastAsia="Arial" w:hAnsi="Arial" w:cs="Arial"/>
          <w:color w:val="000000"/>
        </w:rPr>
      </w:pP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t>6.8. Fiscalização Administrativa</w:t>
      </w:r>
    </w:p>
    <w:p w:rsidR="00FB643E" w:rsidRDefault="00FB643E">
      <w:pPr>
        <w:spacing w:before="120" w:after="120" w:line="276" w:lineRule="auto"/>
        <w:ind w:left="0" w:hanging="2"/>
        <w:jc w:val="both"/>
        <w:rPr>
          <w:rFonts w:ascii="Arial" w:eastAsia="Arial" w:hAnsi="Arial" w:cs="Arial"/>
          <w:color w:val="000000"/>
        </w:rPr>
      </w:pP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t>6.8.1.</w:t>
      </w:r>
      <w:r>
        <w:rPr>
          <w:rFonts w:ascii="Arial" w:eastAsia="Arial" w:hAnsi="Arial" w:cs="Arial"/>
          <w:color w:val="000000"/>
        </w:rPr>
        <w:t xml:space="preserve"> O</w:t>
      </w:r>
      <w:r>
        <w:rPr>
          <w:rFonts w:ascii="Arial" w:eastAsia="Arial" w:hAnsi="Arial" w:cs="Arial"/>
          <w:color w:val="000000"/>
        </w:rPr>
        <w:t xml:space="preserve"> fiscal administrativo do contrato verificará a manutenção das condições de habilitação da contratada, acompanhará o empenho, o pagamento, as garantias, as glosas e a formalização de apostilamento e termos aditivos, solicitando quaisquer documentos comprob</w:t>
      </w:r>
      <w:r>
        <w:rPr>
          <w:rFonts w:ascii="Arial" w:eastAsia="Arial" w:hAnsi="Arial" w:cs="Arial"/>
          <w:color w:val="000000"/>
        </w:rPr>
        <w:t>atórios pertinentes, caso necessário.</w:t>
      </w:r>
    </w:p>
    <w:p w:rsidR="00FB643E" w:rsidRDefault="00FB643E">
      <w:pPr>
        <w:spacing w:before="120" w:after="120" w:line="276" w:lineRule="auto"/>
        <w:ind w:left="0" w:hanging="2"/>
        <w:jc w:val="both"/>
        <w:rPr>
          <w:rFonts w:ascii="Arial" w:eastAsia="Arial" w:hAnsi="Arial" w:cs="Arial"/>
          <w:color w:val="000000"/>
        </w:rPr>
      </w:pP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t>6.8.2.</w:t>
      </w:r>
      <w:r>
        <w:rPr>
          <w:rFonts w:ascii="Arial" w:eastAsia="Arial" w:hAnsi="Arial" w:cs="Arial"/>
          <w:color w:val="000000"/>
        </w:rPr>
        <w:t xml:space="preserve"> Caso ocorra descumprimento das obrigações contratuais, o fiscal administrativo do contrato atuará tempestivamente na solução do problema, reportando ao gestor do contrato para que tome as providências cabíveis,</w:t>
      </w:r>
      <w:r>
        <w:rPr>
          <w:rFonts w:ascii="Arial" w:eastAsia="Arial" w:hAnsi="Arial" w:cs="Arial"/>
          <w:color w:val="000000"/>
        </w:rPr>
        <w:t xml:space="preserve"> quando ultrapassar a sua competência.</w:t>
      </w:r>
    </w:p>
    <w:p w:rsidR="00FB643E" w:rsidRDefault="00FB643E">
      <w:pPr>
        <w:spacing w:before="120" w:after="120" w:line="276" w:lineRule="auto"/>
        <w:ind w:left="0" w:hanging="2"/>
        <w:jc w:val="both"/>
        <w:rPr>
          <w:rFonts w:ascii="Arial" w:eastAsia="Arial" w:hAnsi="Arial" w:cs="Arial"/>
          <w:color w:val="000000"/>
        </w:rPr>
      </w:pPr>
    </w:p>
    <w:p w:rsidR="00FB643E" w:rsidRDefault="0075721D">
      <w:pPr>
        <w:spacing w:before="120" w:after="120" w:line="276" w:lineRule="auto"/>
        <w:ind w:left="0" w:hanging="2"/>
        <w:jc w:val="both"/>
        <w:rPr>
          <w:rFonts w:ascii="Arial" w:eastAsia="Arial" w:hAnsi="Arial" w:cs="Arial"/>
          <w:color w:val="000000"/>
        </w:rPr>
      </w:pPr>
      <w:r>
        <w:rPr>
          <w:rFonts w:ascii="Arial" w:eastAsia="Arial" w:hAnsi="Arial" w:cs="Arial"/>
          <w:b/>
          <w:color w:val="000000"/>
        </w:rPr>
        <w:t>6.9. Gestor do Contrato</w:t>
      </w:r>
    </w:p>
    <w:p w:rsidR="00FB643E" w:rsidRDefault="00FB643E">
      <w:pPr>
        <w:spacing w:before="120" w:after="120" w:line="276" w:lineRule="auto"/>
        <w:ind w:left="0" w:hanging="2"/>
        <w:jc w:val="both"/>
        <w:rPr>
          <w:rFonts w:ascii="Arial" w:eastAsia="Arial" w:hAnsi="Arial" w:cs="Arial"/>
          <w:color w:val="000000"/>
        </w:rPr>
      </w:pPr>
    </w:p>
    <w:p w:rsidR="00FB643E" w:rsidRDefault="0075721D">
      <w:pPr>
        <w:spacing w:before="120" w:line="259" w:lineRule="auto"/>
        <w:ind w:left="0" w:hanging="2"/>
        <w:jc w:val="both"/>
        <w:rPr>
          <w:rFonts w:ascii="Arial" w:eastAsia="Arial" w:hAnsi="Arial" w:cs="Arial"/>
          <w:color w:val="000000"/>
        </w:rPr>
      </w:pPr>
      <w:r>
        <w:rPr>
          <w:rFonts w:ascii="Arial" w:eastAsia="Arial" w:hAnsi="Arial" w:cs="Arial"/>
          <w:b/>
          <w:color w:val="000000"/>
        </w:rPr>
        <w:t>6.9.1.</w:t>
      </w:r>
      <w:r>
        <w:rPr>
          <w:rFonts w:ascii="Arial" w:eastAsia="Arial" w:hAnsi="Arial" w:cs="Arial"/>
          <w:color w:val="000000"/>
        </w:rPr>
        <w:t xml:space="preserve"> Coordenar a atualização do processo de acompanhamento e fiscalização do contrato contendo todos os registros formais da execução no histórico de gerenciamento do contrato, a exemplo da ordem de serviço, do registro de ocorrências, das alterações e das pro</w:t>
      </w:r>
      <w:r>
        <w:rPr>
          <w:rFonts w:ascii="Arial" w:eastAsia="Arial" w:hAnsi="Arial" w:cs="Arial"/>
          <w:color w:val="000000"/>
        </w:rPr>
        <w:t>rrogações contratuais, elaborando relatório com vistas à verificação da necessidade de adequações do contrato para fins de atendimento da finalidade da administração.</w:t>
      </w:r>
    </w:p>
    <w:p w:rsidR="00FB643E" w:rsidRDefault="00FB643E">
      <w:pPr>
        <w:spacing w:line="259" w:lineRule="auto"/>
        <w:ind w:left="0" w:hanging="2"/>
        <w:jc w:val="both"/>
        <w:rPr>
          <w:rFonts w:ascii="Arial" w:eastAsia="Arial" w:hAnsi="Arial" w:cs="Arial"/>
          <w:color w:val="000000"/>
        </w:rPr>
      </w:pPr>
    </w:p>
    <w:p w:rsidR="00FB643E" w:rsidRDefault="0075721D">
      <w:pPr>
        <w:spacing w:line="259" w:lineRule="auto"/>
        <w:ind w:left="0" w:hanging="2"/>
        <w:jc w:val="both"/>
        <w:rPr>
          <w:rFonts w:ascii="Arial" w:eastAsia="Arial" w:hAnsi="Arial" w:cs="Arial"/>
          <w:color w:val="000000"/>
        </w:rPr>
      </w:pPr>
      <w:r>
        <w:rPr>
          <w:rFonts w:ascii="Arial" w:eastAsia="Arial" w:hAnsi="Arial" w:cs="Arial"/>
          <w:b/>
          <w:color w:val="000000"/>
        </w:rPr>
        <w:t>6.9.2.</w:t>
      </w:r>
      <w:r>
        <w:rPr>
          <w:rFonts w:ascii="Arial" w:eastAsia="Arial" w:hAnsi="Arial" w:cs="Arial"/>
          <w:color w:val="000000"/>
        </w:rPr>
        <w:t xml:space="preserve"> Acompanhar os registros realizados pelos fiscais do contrato, de todas as ocorrên</w:t>
      </w:r>
      <w:r>
        <w:rPr>
          <w:rFonts w:ascii="Arial" w:eastAsia="Arial" w:hAnsi="Arial" w:cs="Arial"/>
          <w:color w:val="000000"/>
        </w:rPr>
        <w:t>cias relacionadas à execução do contrato e as medidas adotadas, informando, se for o caso, à autoridade superior àquelas que ultrapassarem a sua competência.</w:t>
      </w:r>
    </w:p>
    <w:p w:rsidR="00FB643E" w:rsidRDefault="00FB643E">
      <w:pPr>
        <w:spacing w:line="259" w:lineRule="auto"/>
        <w:ind w:left="0" w:hanging="2"/>
        <w:jc w:val="both"/>
        <w:rPr>
          <w:rFonts w:ascii="Arial" w:eastAsia="Arial" w:hAnsi="Arial" w:cs="Arial"/>
          <w:color w:val="000000"/>
        </w:rPr>
      </w:pPr>
    </w:p>
    <w:p w:rsidR="00FB643E" w:rsidRDefault="0075721D">
      <w:pPr>
        <w:spacing w:line="259" w:lineRule="auto"/>
        <w:ind w:left="0" w:hanging="2"/>
        <w:jc w:val="both"/>
        <w:rPr>
          <w:rFonts w:ascii="Arial" w:eastAsia="Arial" w:hAnsi="Arial" w:cs="Arial"/>
          <w:color w:val="000000"/>
        </w:rPr>
      </w:pPr>
      <w:r>
        <w:rPr>
          <w:rFonts w:ascii="Arial" w:eastAsia="Arial" w:hAnsi="Arial" w:cs="Arial"/>
          <w:b/>
          <w:color w:val="000000"/>
        </w:rPr>
        <w:t>6.9.3.</w:t>
      </w:r>
      <w:r>
        <w:rPr>
          <w:rFonts w:ascii="Arial" w:eastAsia="Arial" w:hAnsi="Arial" w:cs="Arial"/>
          <w:color w:val="000000"/>
        </w:rPr>
        <w:t xml:space="preserve"> Acompanhar a manutenção das condições de habilitação da contratada, para fins de empenho d</w:t>
      </w:r>
      <w:r>
        <w:rPr>
          <w:rFonts w:ascii="Arial" w:eastAsia="Arial" w:hAnsi="Arial" w:cs="Arial"/>
          <w:color w:val="000000"/>
        </w:rPr>
        <w:t>e despesa e pagamento, e anotará os problemas que obstem o fluxo normal da liquidação e do pagamento da despesa no relatório de riscos eventuais.</w:t>
      </w:r>
    </w:p>
    <w:p w:rsidR="00FB643E" w:rsidRDefault="00FB643E">
      <w:pPr>
        <w:spacing w:line="259" w:lineRule="auto"/>
        <w:ind w:left="0" w:hanging="2"/>
        <w:jc w:val="both"/>
        <w:rPr>
          <w:rFonts w:ascii="Arial" w:eastAsia="Arial" w:hAnsi="Arial" w:cs="Arial"/>
          <w:color w:val="000000"/>
        </w:rPr>
      </w:pPr>
    </w:p>
    <w:p w:rsidR="00FB643E" w:rsidRDefault="0075721D">
      <w:pPr>
        <w:spacing w:line="259" w:lineRule="auto"/>
        <w:ind w:left="0" w:hanging="2"/>
        <w:jc w:val="both"/>
        <w:rPr>
          <w:rFonts w:ascii="Arial" w:eastAsia="Arial" w:hAnsi="Arial" w:cs="Arial"/>
          <w:color w:val="000000"/>
        </w:rPr>
      </w:pPr>
      <w:r>
        <w:rPr>
          <w:rFonts w:ascii="Arial" w:eastAsia="Arial" w:hAnsi="Arial" w:cs="Arial"/>
          <w:b/>
          <w:color w:val="000000"/>
        </w:rPr>
        <w:t>6.9.4.</w:t>
      </w:r>
      <w:r>
        <w:rPr>
          <w:rFonts w:ascii="Arial" w:eastAsia="Arial" w:hAnsi="Arial" w:cs="Arial"/>
          <w:color w:val="000000"/>
        </w:rPr>
        <w:t xml:space="preserve"> Emitir documento comprobatório da avaliação realizada pelos fiscais técnico, administrativo e setorial</w:t>
      </w:r>
      <w:r>
        <w:rPr>
          <w:rFonts w:ascii="Arial" w:eastAsia="Arial" w:hAnsi="Arial" w:cs="Arial"/>
          <w:color w:val="000000"/>
        </w:rPr>
        <w:t xml:space="preserve"> quanto ao cumprimento de obrigações assumidas pelo Contratado, com menção ao seu desempenho na execução contratual, baseado nos indicadores objetivamente definidos e aferidos, e a eventuais penalidades aplicadas, devendo constar do cadastro de atesto de c</w:t>
      </w:r>
      <w:r>
        <w:rPr>
          <w:rFonts w:ascii="Arial" w:eastAsia="Arial" w:hAnsi="Arial" w:cs="Arial"/>
          <w:color w:val="000000"/>
        </w:rPr>
        <w:t>umprimento de obrigações.</w:t>
      </w:r>
    </w:p>
    <w:p w:rsidR="00FB643E" w:rsidRDefault="00FB643E">
      <w:pPr>
        <w:spacing w:line="259" w:lineRule="auto"/>
        <w:ind w:left="0" w:hanging="2"/>
        <w:jc w:val="both"/>
        <w:rPr>
          <w:rFonts w:ascii="Arial" w:eastAsia="Arial" w:hAnsi="Arial" w:cs="Arial"/>
          <w:color w:val="000000"/>
        </w:rPr>
      </w:pPr>
    </w:p>
    <w:p w:rsidR="00FB643E" w:rsidRDefault="0075721D">
      <w:pPr>
        <w:spacing w:line="259" w:lineRule="auto"/>
        <w:ind w:left="0" w:hanging="2"/>
        <w:jc w:val="both"/>
        <w:rPr>
          <w:rFonts w:ascii="Arial" w:eastAsia="Arial" w:hAnsi="Arial" w:cs="Arial"/>
          <w:color w:val="000000"/>
        </w:rPr>
      </w:pPr>
      <w:r>
        <w:rPr>
          <w:rFonts w:ascii="Arial" w:eastAsia="Arial" w:hAnsi="Arial" w:cs="Arial"/>
          <w:b/>
          <w:color w:val="000000"/>
        </w:rPr>
        <w:t>6.9.5.</w:t>
      </w:r>
      <w:r>
        <w:rPr>
          <w:rFonts w:ascii="Arial" w:eastAsia="Arial" w:hAnsi="Arial" w:cs="Arial"/>
          <w:color w:val="000000"/>
        </w:rPr>
        <w:t xml:space="preserve"> Tomar providências para a formalização de processo administrativo de responsabilização para fins de aplicação de sanções, a ser conduzido pela comissão de que trata o art. 158 da Lei nº 14.133, de 2021, ou pelo agente ou p</w:t>
      </w:r>
      <w:r>
        <w:rPr>
          <w:rFonts w:ascii="Arial" w:eastAsia="Arial" w:hAnsi="Arial" w:cs="Arial"/>
          <w:color w:val="000000"/>
        </w:rPr>
        <w:t>elo setor com competência para tal, conforme o caso.</w:t>
      </w:r>
    </w:p>
    <w:p w:rsidR="00FB643E" w:rsidRDefault="00FB643E">
      <w:pPr>
        <w:spacing w:line="259" w:lineRule="auto"/>
        <w:ind w:left="0" w:hanging="2"/>
        <w:jc w:val="both"/>
        <w:rPr>
          <w:rFonts w:ascii="Arial" w:eastAsia="Arial" w:hAnsi="Arial" w:cs="Arial"/>
          <w:color w:val="000000"/>
        </w:rPr>
      </w:pPr>
    </w:p>
    <w:p w:rsidR="00FB643E" w:rsidRDefault="0075721D">
      <w:pPr>
        <w:spacing w:line="259" w:lineRule="auto"/>
        <w:ind w:left="0" w:hanging="2"/>
        <w:jc w:val="both"/>
        <w:rPr>
          <w:rFonts w:ascii="Arial" w:eastAsia="Arial" w:hAnsi="Arial" w:cs="Arial"/>
          <w:color w:val="000000"/>
        </w:rPr>
      </w:pPr>
      <w:r>
        <w:rPr>
          <w:rFonts w:ascii="Arial" w:eastAsia="Arial" w:hAnsi="Arial" w:cs="Arial"/>
          <w:b/>
          <w:color w:val="000000"/>
        </w:rPr>
        <w:t>6.9.6.</w:t>
      </w:r>
      <w:r>
        <w:rPr>
          <w:rFonts w:ascii="Arial" w:eastAsia="Arial" w:hAnsi="Arial" w:cs="Arial"/>
          <w:color w:val="000000"/>
        </w:rPr>
        <w:t xml:space="preserve"> Elaborar relatório final com informações sobre a consecução dos objetivos que tenham justificado a contratação e eventuais condutas a serem adotadas para o aprimoramento das atividades da Adminis</w:t>
      </w:r>
      <w:r>
        <w:rPr>
          <w:rFonts w:ascii="Arial" w:eastAsia="Arial" w:hAnsi="Arial" w:cs="Arial"/>
          <w:color w:val="000000"/>
        </w:rPr>
        <w:t>tração.</w:t>
      </w:r>
    </w:p>
    <w:p w:rsidR="00FB643E" w:rsidRDefault="00FB643E">
      <w:pPr>
        <w:spacing w:line="259" w:lineRule="auto"/>
        <w:ind w:left="0" w:hanging="2"/>
        <w:jc w:val="both"/>
        <w:rPr>
          <w:rFonts w:ascii="Arial" w:eastAsia="Arial" w:hAnsi="Arial" w:cs="Arial"/>
          <w:color w:val="000000"/>
        </w:rPr>
      </w:pPr>
    </w:p>
    <w:p w:rsidR="00FB643E" w:rsidRDefault="0075721D">
      <w:pPr>
        <w:spacing w:after="240" w:line="259" w:lineRule="auto"/>
        <w:ind w:left="0" w:hanging="2"/>
        <w:jc w:val="both"/>
        <w:rPr>
          <w:rFonts w:ascii="Calibri" w:eastAsia="Calibri" w:hAnsi="Calibri" w:cs="Calibri"/>
          <w:color w:val="000000"/>
        </w:rPr>
      </w:pPr>
      <w:r>
        <w:rPr>
          <w:rFonts w:ascii="Arial" w:eastAsia="Arial" w:hAnsi="Arial" w:cs="Arial"/>
          <w:b/>
          <w:color w:val="000000"/>
        </w:rPr>
        <w:t>6.9.7.</w:t>
      </w:r>
      <w:r>
        <w:rPr>
          <w:rFonts w:ascii="Arial" w:eastAsia="Arial" w:hAnsi="Arial" w:cs="Arial"/>
          <w:color w:val="000000"/>
        </w:rPr>
        <w:t xml:space="preserve"> Enviar a documentação pertinente ao setor de contratos para a formalização dos procedimentos de liquidação e pagamento, no valor dimensionado pela fiscalização e gestão nos termos do contrato.</w:t>
      </w:r>
    </w:p>
    <w:p w:rsidR="00FB643E" w:rsidRDefault="00FB643E" w:rsidP="008D42A4">
      <w:pPr>
        <w:widowControl w:val="0"/>
        <w:spacing w:line="312" w:lineRule="auto"/>
        <w:ind w:leftChars="0" w:left="0" w:firstLineChars="0" w:firstLine="0"/>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7. DO PAGAMENTO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7.1 LIQUIDAÇÃO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7.1.1.</w:t>
      </w:r>
      <w:r>
        <w:rPr>
          <w:rFonts w:ascii="Arial" w:eastAsia="Arial" w:hAnsi="Arial" w:cs="Arial"/>
          <w:color w:val="000000"/>
        </w:rPr>
        <w:t xml:space="preserve"> Recebida a Nota Fiscal ou documento de cobrança equivalente, correrá o prazo de </w:t>
      </w:r>
      <w:r>
        <w:rPr>
          <w:rFonts w:ascii="Arial" w:eastAsia="Arial" w:hAnsi="Arial" w:cs="Arial"/>
          <w:color w:val="000000"/>
          <w:highlight w:val="yellow"/>
        </w:rPr>
        <w:t>dez dias úteis</w:t>
      </w:r>
      <w:r>
        <w:rPr>
          <w:rFonts w:ascii="Arial" w:eastAsia="Arial" w:hAnsi="Arial" w:cs="Arial"/>
          <w:color w:val="000000"/>
        </w:rPr>
        <w:t xml:space="preserve"> para fins de liquidação, na forma desta seção, prorrogáveis por igual período;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80"/>
          <w:u w:val="single"/>
        </w:rPr>
      </w:pPr>
      <w:r>
        <w:rPr>
          <w:rFonts w:ascii="Arial" w:eastAsia="Arial" w:hAnsi="Arial" w:cs="Arial"/>
          <w:b/>
          <w:color w:val="000000"/>
        </w:rPr>
        <w:t>7.1.2.</w:t>
      </w:r>
      <w:r>
        <w:rPr>
          <w:rFonts w:ascii="Arial" w:eastAsia="Arial" w:hAnsi="Arial" w:cs="Arial"/>
          <w:color w:val="000000"/>
        </w:rPr>
        <w:t xml:space="preserve"> O prazo de que trata o item anterior será reduzido à metade, mantendo-se </w:t>
      </w:r>
      <w:r>
        <w:rPr>
          <w:rFonts w:ascii="Arial" w:eastAsia="Arial" w:hAnsi="Arial" w:cs="Arial"/>
          <w:color w:val="000000"/>
        </w:rPr>
        <w:t>a possibilidade de prorrogação, no caso de contratações decorrentes de despesas cujos valores não ultrapassem 5% (cinco por cento) do valor de que trata o art. 75, II da Lei nº 14.133, de 2021</w:t>
      </w:r>
      <w:r>
        <w:rPr>
          <w:rFonts w:ascii="Arial" w:eastAsia="Arial" w:hAnsi="Arial" w:cs="Arial"/>
          <w:color w:val="000080"/>
          <w:u w:val="single"/>
        </w:rPr>
        <w:t>;</w:t>
      </w:r>
    </w:p>
    <w:p w:rsidR="00FB643E" w:rsidRDefault="00FB643E">
      <w:pPr>
        <w:widowControl w:val="0"/>
        <w:spacing w:line="312" w:lineRule="auto"/>
        <w:ind w:left="0" w:hanging="2"/>
        <w:jc w:val="both"/>
        <w:rPr>
          <w:rFonts w:ascii="Arial" w:eastAsia="Arial" w:hAnsi="Arial" w:cs="Arial"/>
          <w:color w:val="000080"/>
          <w:u w:val="single"/>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7.1.3.</w:t>
      </w:r>
      <w:r>
        <w:rPr>
          <w:rFonts w:ascii="Arial" w:eastAsia="Arial" w:hAnsi="Arial" w:cs="Arial"/>
          <w:color w:val="000000"/>
        </w:rPr>
        <w:t xml:space="preserve"> Para fins de liquidação, o setor competente deverá ver</w:t>
      </w:r>
      <w:r>
        <w:rPr>
          <w:rFonts w:ascii="Arial" w:eastAsia="Arial" w:hAnsi="Arial" w:cs="Arial"/>
          <w:color w:val="000000"/>
        </w:rPr>
        <w:t xml:space="preserve">ificar se a nota fiscal ou instrumento de cobrança equivalente apresentado expressa os elementos necessários e essenciais do documento, tais como: </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7.1.3.1.</w:t>
      </w:r>
      <w:r>
        <w:rPr>
          <w:rFonts w:ascii="Arial" w:eastAsia="Arial" w:hAnsi="Arial" w:cs="Arial"/>
          <w:color w:val="000000"/>
        </w:rPr>
        <w:t xml:space="preserve"> A data da emissão;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7.1.3.2.</w:t>
      </w:r>
      <w:r>
        <w:rPr>
          <w:rFonts w:ascii="Arial" w:eastAsia="Arial" w:hAnsi="Arial" w:cs="Arial"/>
          <w:color w:val="000000"/>
        </w:rPr>
        <w:t xml:space="preserve"> Os dados do contrato e do órgão contratante; </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7.1.3.3.</w:t>
      </w:r>
      <w:r>
        <w:rPr>
          <w:rFonts w:ascii="Arial" w:eastAsia="Arial" w:hAnsi="Arial" w:cs="Arial"/>
          <w:color w:val="000000"/>
        </w:rPr>
        <w:t xml:space="preserve"> O período res</w:t>
      </w:r>
      <w:r>
        <w:rPr>
          <w:rFonts w:ascii="Arial" w:eastAsia="Arial" w:hAnsi="Arial" w:cs="Arial"/>
          <w:color w:val="000000"/>
        </w:rPr>
        <w:t xml:space="preserve">pectivo de execução do contrato; </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7.1.3.4.</w:t>
      </w:r>
      <w:r>
        <w:rPr>
          <w:rFonts w:ascii="Arial" w:eastAsia="Arial" w:hAnsi="Arial" w:cs="Arial"/>
          <w:color w:val="000000"/>
        </w:rPr>
        <w:t xml:space="preserve"> O valor a pagar; e </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7.1.3.5.</w:t>
      </w:r>
      <w:r>
        <w:rPr>
          <w:rFonts w:ascii="Arial" w:eastAsia="Arial" w:hAnsi="Arial" w:cs="Arial"/>
          <w:color w:val="000000"/>
        </w:rPr>
        <w:t xml:space="preserve"> Eventual destaque do valor de retenções tributárias cabíveis.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7.1.4.</w:t>
      </w:r>
      <w:r>
        <w:rPr>
          <w:rFonts w:ascii="Arial" w:eastAsia="Arial" w:hAnsi="Arial" w:cs="Arial"/>
          <w:color w:val="000000"/>
        </w:rPr>
        <w:t xml:space="preserve"> Havendo erro na apresentação da nota fiscal ou instrumento de cobrança equivalente, ou circunstância que impeça </w:t>
      </w:r>
      <w:r>
        <w:rPr>
          <w:rFonts w:ascii="Arial" w:eastAsia="Arial" w:hAnsi="Arial" w:cs="Arial"/>
          <w:color w:val="000000"/>
        </w:rPr>
        <w:t>a liquidação da despesa, esta ficará sobrestada até que o contratado providencie as medidas saneadoras, reiniciando-se o prazo após a comprovação da regularização da situação, sem ônus ao contratante;</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7.1.5.</w:t>
      </w:r>
      <w:r>
        <w:rPr>
          <w:rFonts w:ascii="Arial" w:eastAsia="Arial" w:hAnsi="Arial" w:cs="Arial"/>
          <w:color w:val="000000"/>
        </w:rPr>
        <w:t xml:space="preserve"> A nota fiscal ou fatura deverá ser obrigatoriam</w:t>
      </w:r>
      <w:r>
        <w:rPr>
          <w:rFonts w:ascii="Arial" w:eastAsia="Arial" w:hAnsi="Arial" w:cs="Arial"/>
          <w:color w:val="000000"/>
        </w:rPr>
        <w:t xml:space="preserve">ente acompanhada da comprovação da regularidade fiscal e trabalhista, mediante à documentação mencionada no art. 68 da Lei nº 14.133, de 2021; </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7.1.6.</w:t>
      </w:r>
      <w:r>
        <w:rPr>
          <w:rFonts w:ascii="Arial" w:eastAsia="Arial" w:hAnsi="Arial" w:cs="Arial"/>
          <w:color w:val="000000"/>
        </w:rPr>
        <w:t xml:space="preserve"> Constatando-se a situação de irregularidade do contratado, será providenciada sua notificação, por escri</w:t>
      </w:r>
      <w:r>
        <w:rPr>
          <w:rFonts w:ascii="Arial" w:eastAsia="Arial" w:hAnsi="Arial" w:cs="Arial"/>
          <w:color w:val="000000"/>
        </w:rPr>
        <w:t>to, para que, no prazo de 5 (cinco) dias úteis, regularize sua situação ou, no mesmo prazo, apresente sua defesa. O prazo poderá ser prorrogado uma vez, por igual período, a critério do contratante;</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7.1.7.</w:t>
      </w:r>
      <w:r>
        <w:rPr>
          <w:rFonts w:ascii="Arial" w:eastAsia="Arial" w:hAnsi="Arial" w:cs="Arial"/>
          <w:color w:val="000000"/>
        </w:rPr>
        <w:t xml:space="preserve"> Não havendo regularização ou sendo a defesa consi</w:t>
      </w:r>
      <w:r>
        <w:rPr>
          <w:rFonts w:ascii="Arial" w:eastAsia="Arial" w:hAnsi="Arial" w:cs="Arial"/>
          <w:color w:val="000000"/>
        </w:rPr>
        <w:t>derada improcedente, o contratante deverá comunicar aos órgãos responsáveis pela fiscalização da regularidade fiscal quanto à inadimplência do contratado, bem como quanto à existência de pagamento a ser efetuado, para que sejam acionados os meios pertinent</w:t>
      </w:r>
      <w:r>
        <w:rPr>
          <w:rFonts w:ascii="Arial" w:eastAsia="Arial" w:hAnsi="Arial" w:cs="Arial"/>
          <w:color w:val="000000"/>
        </w:rPr>
        <w:t>es e necessários para garantir o recebimento de seus créditos;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7.1.8.</w:t>
      </w:r>
      <w:r>
        <w:rPr>
          <w:rFonts w:ascii="Arial" w:eastAsia="Arial" w:hAnsi="Arial" w:cs="Arial"/>
          <w:color w:val="000000"/>
        </w:rPr>
        <w:t xml:space="preserve"> Persistindo a irregularidade, o contratante deverá adotar as medidas necessárias à rescisão contratual nos autos do processo administrativo correspondente, assegurada ao contratado a ampla defesa;</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7.1.9.</w:t>
      </w:r>
      <w:r>
        <w:rPr>
          <w:rFonts w:ascii="Arial" w:eastAsia="Arial" w:hAnsi="Arial" w:cs="Arial"/>
          <w:color w:val="000000"/>
        </w:rPr>
        <w:t xml:space="preserve"> Havendo a efetiva execução do objeto, os pagamento</w:t>
      </w:r>
      <w:r>
        <w:rPr>
          <w:rFonts w:ascii="Arial" w:eastAsia="Arial" w:hAnsi="Arial" w:cs="Arial"/>
          <w:color w:val="000000"/>
        </w:rPr>
        <w:t>s serão realizados normalmente, até que se decida pela rescisão do contrato, caso o contratado não regularize sua situação.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7.2 PRAZO DE PAGAMENTO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7.2.</w:t>
      </w:r>
      <w:r>
        <w:rPr>
          <w:rFonts w:ascii="Arial" w:eastAsia="Arial" w:hAnsi="Arial" w:cs="Arial"/>
          <w:color w:val="000000"/>
        </w:rPr>
        <w:t xml:space="preserve">1. O pagamento será efetuado no prazo de até </w:t>
      </w:r>
      <w:r>
        <w:rPr>
          <w:rFonts w:ascii="Arial" w:eastAsia="Arial" w:hAnsi="Arial" w:cs="Arial"/>
          <w:color w:val="000000"/>
          <w:highlight w:val="yellow"/>
        </w:rPr>
        <w:t>20 (vinte) dias úteis</w:t>
      </w:r>
      <w:r>
        <w:rPr>
          <w:rFonts w:ascii="Arial" w:eastAsia="Arial" w:hAnsi="Arial" w:cs="Arial"/>
          <w:color w:val="000000"/>
        </w:rPr>
        <w:t xml:space="preserve"> contados da finalização da liquidaçã</w:t>
      </w:r>
      <w:r>
        <w:rPr>
          <w:rFonts w:ascii="Arial" w:eastAsia="Arial" w:hAnsi="Arial" w:cs="Arial"/>
          <w:color w:val="000000"/>
        </w:rPr>
        <w:t>o da despesa, conforme seção anterior;</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7.2.2. </w:t>
      </w:r>
      <w:r>
        <w:rPr>
          <w:rFonts w:ascii="Arial" w:eastAsia="Arial" w:hAnsi="Arial" w:cs="Arial"/>
          <w:color w:val="000000"/>
        </w:rPr>
        <w:t xml:space="preserve">O prazo de que trata o item anterior será reduzido à metade, mantendo-se a possibilidade de prorrogação, no caso de contratações decorrentes de despesas cujos valores não ultrapassem 5% (cinco por cento) do valor de que trata o </w:t>
      </w:r>
      <w:hyperlink r:id="rId10" w:anchor="art75">
        <w:r>
          <w:rPr>
            <w:rFonts w:ascii="Arial" w:eastAsia="Arial" w:hAnsi="Arial" w:cs="Arial"/>
            <w:color w:val="000000"/>
          </w:rPr>
          <w:t>art. 75, II da Lei nº 14.133, de 2021</w:t>
        </w:r>
      </w:hyperlink>
      <w:r>
        <w:rPr>
          <w:rFonts w:ascii="Arial" w:eastAsia="Arial" w:hAnsi="Arial" w:cs="Arial"/>
          <w:color w:val="000000"/>
        </w:rPr>
        <w:t>;</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7.2.3.</w:t>
      </w:r>
      <w:r>
        <w:rPr>
          <w:rFonts w:ascii="Arial" w:eastAsia="Arial" w:hAnsi="Arial" w:cs="Arial"/>
          <w:color w:val="000000"/>
        </w:rPr>
        <w:t xml:space="preserve"> No caso de atraso pelo Contratante, os valores devidos ao contratado serão atualizados monetariamente entre o termo final do prazo de pa</w:t>
      </w:r>
      <w:r>
        <w:rPr>
          <w:rFonts w:ascii="Arial" w:eastAsia="Arial" w:hAnsi="Arial" w:cs="Arial"/>
          <w:color w:val="000000"/>
        </w:rPr>
        <w:t>gamento até a data de sua efetiva realização, mediante aplicação do índice IPCA para correção monetária.</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7.3 FORMA DE PAGAMENTO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7.3.1.</w:t>
      </w:r>
      <w:r>
        <w:rPr>
          <w:rFonts w:ascii="Arial" w:eastAsia="Arial" w:hAnsi="Arial" w:cs="Arial"/>
          <w:color w:val="000000"/>
        </w:rPr>
        <w:t xml:space="preserve"> O pagamento será realizado por meio de ordem bancária ou transferência eletrônica, para crédito em banco, agência e con</w:t>
      </w:r>
      <w:r>
        <w:rPr>
          <w:rFonts w:ascii="Arial" w:eastAsia="Arial" w:hAnsi="Arial" w:cs="Arial"/>
          <w:color w:val="000000"/>
        </w:rPr>
        <w:t>ta corrente indicados pelo contratado;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7.3.2.</w:t>
      </w:r>
      <w:r>
        <w:rPr>
          <w:rFonts w:ascii="Arial" w:eastAsia="Arial" w:hAnsi="Arial" w:cs="Arial"/>
          <w:color w:val="000000"/>
        </w:rPr>
        <w:t xml:space="preserve"> Será considerada data do pagamento, no caso de ordem bancária, o dia em que constar como emitida, no caso de transferência eletrônica, a data de sua efetivação;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7.3.4.</w:t>
      </w:r>
      <w:r>
        <w:rPr>
          <w:rFonts w:ascii="Arial" w:eastAsia="Arial" w:hAnsi="Arial" w:cs="Arial"/>
          <w:color w:val="000000"/>
        </w:rPr>
        <w:t xml:space="preserve"> Quando do pagamento, será efetuada a ret</w:t>
      </w:r>
      <w:r>
        <w:rPr>
          <w:rFonts w:ascii="Arial" w:eastAsia="Arial" w:hAnsi="Arial" w:cs="Arial"/>
          <w:color w:val="000000"/>
        </w:rPr>
        <w:t>enção tributária prevista na legislação aplicável;</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7.3.4.1.</w:t>
      </w:r>
      <w:r>
        <w:rPr>
          <w:rFonts w:ascii="Arial" w:eastAsia="Arial" w:hAnsi="Arial" w:cs="Arial"/>
          <w:color w:val="000000"/>
        </w:rPr>
        <w:t xml:space="preserve"> Independentemente do percentual de tributo inserido na planilha, quando houver, serão retidos na fonte, quando da realização do pagamento, os percentuais estabelecidos na legislação vigente;</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7.3</w:t>
      </w:r>
      <w:r>
        <w:rPr>
          <w:rFonts w:ascii="Arial" w:eastAsia="Arial" w:hAnsi="Arial" w:cs="Arial"/>
          <w:b/>
          <w:color w:val="000000"/>
        </w:rPr>
        <w:t>.5.</w:t>
      </w:r>
      <w:r>
        <w:rPr>
          <w:rFonts w:ascii="Arial" w:eastAsia="Arial" w:hAnsi="Arial" w:cs="Arial"/>
          <w:color w:val="000000"/>
        </w:rPr>
        <w:t xml:space="preserve"> O contratado regularmente optante pelo Simples Nacional, nos termos da Lei Complementar nº 123, de 14 de dezembro 2006, não sofrerá a retenção tributária quanto aos impostos e contribuições abrangidos por aquele regime. No entanto, o pagamento ficará c</w:t>
      </w:r>
      <w:r>
        <w:rPr>
          <w:rFonts w:ascii="Arial" w:eastAsia="Arial" w:hAnsi="Arial" w:cs="Arial"/>
          <w:color w:val="000000"/>
        </w:rPr>
        <w:t>ondicionado à apresentação de comprovação, por meio de documento oficial, de que faz jus ao tratamento tributário favorecido previsto na referida Lei Complementar.</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 xml:space="preserve">8. DOS DOCUMENTOS DE HABILITAÇÃO </w:t>
      </w:r>
    </w:p>
    <w:p w:rsidR="00FB643E" w:rsidRDefault="00FB643E">
      <w:pPr>
        <w:widowControl w:val="0"/>
        <w:spacing w:line="312" w:lineRule="auto"/>
        <w:ind w:left="1" w:hanging="3"/>
        <w:jc w:val="both"/>
        <w:rPr>
          <w:rFonts w:ascii="Arial" w:eastAsia="Arial" w:hAnsi="Arial" w:cs="Arial"/>
          <w:color w:val="000000"/>
          <w:sz w:val="28"/>
          <w:szCs w:val="28"/>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8.1.1.</w:t>
      </w:r>
      <w:r>
        <w:rPr>
          <w:rFonts w:ascii="Arial" w:eastAsia="Arial" w:hAnsi="Arial" w:cs="Arial"/>
          <w:color w:val="000000"/>
        </w:rPr>
        <w:t xml:space="preserve"> Documento de Identificação;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8.1.2.</w:t>
      </w:r>
      <w:r>
        <w:rPr>
          <w:rFonts w:ascii="Arial" w:eastAsia="Arial" w:hAnsi="Arial" w:cs="Arial"/>
          <w:color w:val="000000"/>
        </w:rPr>
        <w:t xml:space="preserve"> Prova de inscrição no Cadastro de Pessoas Físicas (CPF);</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tabs>
          <w:tab w:val="left" w:pos="1926"/>
        </w:tabs>
        <w:spacing w:line="312" w:lineRule="auto"/>
        <w:ind w:left="0" w:hanging="2"/>
        <w:jc w:val="both"/>
        <w:rPr>
          <w:rFonts w:ascii="Arial" w:eastAsia="Arial" w:hAnsi="Arial" w:cs="Arial"/>
          <w:color w:val="000000"/>
        </w:rPr>
      </w:pPr>
      <w:r>
        <w:rPr>
          <w:rFonts w:ascii="Arial" w:eastAsia="Arial" w:hAnsi="Arial" w:cs="Arial"/>
          <w:b/>
          <w:color w:val="000000"/>
        </w:rPr>
        <w:t>8.1.3.</w:t>
      </w:r>
      <w:r>
        <w:rPr>
          <w:rFonts w:ascii="Arial" w:eastAsia="Arial" w:hAnsi="Arial" w:cs="Arial"/>
          <w:color w:val="000000"/>
        </w:rPr>
        <w:t xml:space="preserve"> Prova de regularidade perante a Fazenda Federal;</w:t>
      </w:r>
    </w:p>
    <w:p w:rsidR="00FB643E" w:rsidRDefault="00FB643E">
      <w:pPr>
        <w:widowControl w:val="0"/>
        <w:tabs>
          <w:tab w:val="left" w:pos="1926"/>
        </w:tabs>
        <w:spacing w:line="312" w:lineRule="auto"/>
        <w:ind w:left="0" w:hanging="2"/>
        <w:jc w:val="both"/>
        <w:rPr>
          <w:rFonts w:ascii="Arial" w:eastAsia="Arial" w:hAnsi="Arial" w:cs="Arial"/>
          <w:color w:val="000000"/>
        </w:rPr>
      </w:pPr>
    </w:p>
    <w:p w:rsidR="00FB643E" w:rsidRDefault="0075721D">
      <w:pPr>
        <w:widowControl w:val="0"/>
        <w:tabs>
          <w:tab w:val="left" w:pos="1926"/>
        </w:tabs>
        <w:spacing w:line="312" w:lineRule="auto"/>
        <w:ind w:left="0" w:hanging="2"/>
        <w:jc w:val="both"/>
        <w:rPr>
          <w:rFonts w:ascii="Arial" w:eastAsia="Arial" w:hAnsi="Arial" w:cs="Arial"/>
          <w:color w:val="000000"/>
        </w:rPr>
      </w:pPr>
      <w:r>
        <w:rPr>
          <w:rFonts w:ascii="Arial" w:eastAsia="Arial" w:hAnsi="Arial" w:cs="Arial"/>
          <w:b/>
          <w:color w:val="000000"/>
        </w:rPr>
        <w:t xml:space="preserve">8.1.4. </w:t>
      </w:r>
      <w:r>
        <w:rPr>
          <w:rFonts w:ascii="Arial" w:eastAsia="Arial" w:hAnsi="Arial" w:cs="Arial"/>
          <w:color w:val="000000"/>
        </w:rPr>
        <w:t>Prova de regularidade perante a Fazenda Estadual do domicílio ou sede do licitante;</w:t>
      </w:r>
    </w:p>
    <w:p w:rsidR="00FB643E" w:rsidRDefault="00FB643E">
      <w:pPr>
        <w:widowControl w:val="0"/>
        <w:tabs>
          <w:tab w:val="left" w:pos="1926"/>
        </w:tabs>
        <w:spacing w:line="312" w:lineRule="auto"/>
        <w:ind w:left="0" w:hanging="2"/>
        <w:jc w:val="both"/>
        <w:rPr>
          <w:rFonts w:ascii="Arial" w:eastAsia="Arial" w:hAnsi="Arial" w:cs="Arial"/>
          <w:color w:val="000000"/>
        </w:rPr>
      </w:pPr>
    </w:p>
    <w:p w:rsidR="00FB643E" w:rsidRDefault="0075721D">
      <w:pPr>
        <w:widowControl w:val="0"/>
        <w:tabs>
          <w:tab w:val="left" w:pos="1926"/>
        </w:tabs>
        <w:spacing w:line="312" w:lineRule="auto"/>
        <w:ind w:left="0" w:hanging="2"/>
        <w:jc w:val="both"/>
        <w:rPr>
          <w:rFonts w:ascii="Arial" w:eastAsia="Arial" w:hAnsi="Arial" w:cs="Arial"/>
          <w:color w:val="000000"/>
        </w:rPr>
      </w:pPr>
      <w:r>
        <w:rPr>
          <w:rFonts w:ascii="Arial" w:eastAsia="Arial" w:hAnsi="Arial" w:cs="Arial"/>
          <w:b/>
          <w:color w:val="000000"/>
        </w:rPr>
        <w:t>8.1.5.</w:t>
      </w:r>
      <w:r>
        <w:rPr>
          <w:rFonts w:ascii="Arial" w:eastAsia="Arial" w:hAnsi="Arial" w:cs="Arial"/>
          <w:color w:val="000000"/>
        </w:rPr>
        <w:t xml:space="preserve"> Prova de regularidade perante a Fazenda M</w:t>
      </w:r>
      <w:r>
        <w:rPr>
          <w:rFonts w:ascii="Arial" w:eastAsia="Arial" w:hAnsi="Arial" w:cs="Arial"/>
          <w:color w:val="000000"/>
        </w:rPr>
        <w:t>unicipal do domicílio ou sede do licitante;</w:t>
      </w:r>
    </w:p>
    <w:p w:rsidR="00FB643E" w:rsidRDefault="00FB643E">
      <w:pPr>
        <w:widowControl w:val="0"/>
        <w:tabs>
          <w:tab w:val="left" w:pos="1926"/>
        </w:tabs>
        <w:spacing w:line="312" w:lineRule="auto"/>
        <w:ind w:left="0" w:hanging="2"/>
        <w:jc w:val="both"/>
        <w:rPr>
          <w:rFonts w:ascii="Arial" w:eastAsia="Arial" w:hAnsi="Arial" w:cs="Arial"/>
          <w:color w:val="000000"/>
        </w:rPr>
      </w:pPr>
    </w:p>
    <w:p w:rsidR="00FB643E" w:rsidRDefault="0075721D">
      <w:pPr>
        <w:widowControl w:val="0"/>
        <w:tabs>
          <w:tab w:val="left" w:pos="1926"/>
        </w:tabs>
        <w:spacing w:line="312" w:lineRule="auto"/>
        <w:ind w:left="0" w:hanging="2"/>
        <w:jc w:val="both"/>
        <w:rPr>
          <w:rFonts w:ascii="Arial" w:eastAsia="Arial" w:hAnsi="Arial" w:cs="Arial"/>
          <w:color w:val="000000"/>
        </w:rPr>
      </w:pPr>
      <w:r>
        <w:rPr>
          <w:rFonts w:ascii="Arial" w:eastAsia="Arial" w:hAnsi="Arial" w:cs="Arial"/>
          <w:b/>
          <w:color w:val="000000"/>
        </w:rPr>
        <w:t>8.1.6.</w:t>
      </w:r>
      <w:r>
        <w:rPr>
          <w:rFonts w:ascii="Arial" w:eastAsia="Arial" w:hAnsi="Arial" w:cs="Arial"/>
          <w:color w:val="000000"/>
        </w:rPr>
        <w:t xml:space="preserve"> Prova de regularidade perante a Seguridade Social e trabalhista;</w:t>
      </w:r>
    </w:p>
    <w:p w:rsidR="00FB643E" w:rsidRDefault="00FB643E">
      <w:pPr>
        <w:widowControl w:val="0"/>
        <w:tabs>
          <w:tab w:val="left" w:pos="1926"/>
        </w:tabs>
        <w:spacing w:line="312" w:lineRule="auto"/>
        <w:ind w:left="0" w:hanging="2"/>
        <w:jc w:val="both"/>
        <w:rPr>
          <w:rFonts w:ascii="Arial" w:eastAsia="Arial" w:hAnsi="Arial" w:cs="Arial"/>
          <w:color w:val="000000"/>
        </w:rPr>
      </w:pPr>
    </w:p>
    <w:p w:rsidR="00FB643E" w:rsidRDefault="0075721D">
      <w:pPr>
        <w:widowControl w:val="0"/>
        <w:tabs>
          <w:tab w:val="left" w:pos="1926"/>
        </w:tabs>
        <w:spacing w:line="312" w:lineRule="auto"/>
        <w:ind w:left="0" w:hanging="2"/>
        <w:jc w:val="both"/>
        <w:rPr>
          <w:rFonts w:ascii="Arial" w:eastAsia="Arial" w:hAnsi="Arial" w:cs="Arial"/>
          <w:color w:val="000000"/>
        </w:rPr>
      </w:pPr>
      <w:r>
        <w:rPr>
          <w:rFonts w:ascii="Arial" w:eastAsia="Arial" w:hAnsi="Arial" w:cs="Arial"/>
          <w:b/>
          <w:color w:val="000000"/>
        </w:rPr>
        <w:t>8.1.7.</w:t>
      </w:r>
      <w:r>
        <w:rPr>
          <w:rFonts w:ascii="Arial" w:eastAsia="Arial" w:hAnsi="Arial" w:cs="Arial"/>
          <w:color w:val="000000"/>
        </w:rPr>
        <w:t xml:space="preserve"> Certidão negativa de insolvência civil;</w:t>
      </w:r>
    </w:p>
    <w:p w:rsidR="00FB643E" w:rsidRDefault="00FB643E">
      <w:pPr>
        <w:widowControl w:val="0"/>
        <w:tabs>
          <w:tab w:val="left" w:pos="1926"/>
        </w:tabs>
        <w:spacing w:line="312" w:lineRule="auto"/>
        <w:ind w:left="0" w:hanging="2"/>
        <w:jc w:val="both"/>
        <w:rPr>
          <w:rFonts w:ascii="Arial" w:eastAsia="Arial" w:hAnsi="Arial" w:cs="Arial"/>
          <w:color w:val="000000"/>
        </w:rPr>
      </w:pPr>
    </w:p>
    <w:p w:rsidR="00FB643E" w:rsidRDefault="0075721D">
      <w:pPr>
        <w:widowControl w:val="0"/>
        <w:tabs>
          <w:tab w:val="left" w:pos="1926"/>
        </w:tabs>
        <w:spacing w:line="312" w:lineRule="auto"/>
        <w:ind w:left="0" w:hanging="2"/>
        <w:jc w:val="both"/>
        <w:rPr>
          <w:rFonts w:ascii="Arial" w:eastAsia="Arial" w:hAnsi="Arial" w:cs="Arial"/>
          <w:color w:val="000000"/>
        </w:rPr>
      </w:pPr>
      <w:r>
        <w:rPr>
          <w:rFonts w:ascii="Arial" w:eastAsia="Arial" w:hAnsi="Arial" w:cs="Arial"/>
          <w:b/>
          <w:color w:val="000000"/>
        </w:rPr>
        <w:t>8.1.8.</w:t>
      </w:r>
      <w:r>
        <w:rPr>
          <w:rFonts w:ascii="Arial" w:eastAsia="Arial" w:hAnsi="Arial" w:cs="Arial"/>
          <w:color w:val="000000"/>
        </w:rPr>
        <w:t xml:space="preserve"> Declaração de que atende os requisitos do aviso de contratação direta;</w:t>
      </w:r>
    </w:p>
    <w:p w:rsidR="00FB643E" w:rsidRDefault="00FB643E">
      <w:pPr>
        <w:widowControl w:val="0"/>
        <w:tabs>
          <w:tab w:val="left" w:pos="1926"/>
        </w:tabs>
        <w:spacing w:line="312" w:lineRule="auto"/>
        <w:ind w:left="0" w:hanging="2"/>
        <w:jc w:val="both"/>
        <w:rPr>
          <w:rFonts w:ascii="Arial" w:eastAsia="Arial" w:hAnsi="Arial" w:cs="Arial"/>
          <w:color w:val="000000"/>
        </w:rPr>
      </w:pPr>
    </w:p>
    <w:p w:rsidR="00FB643E" w:rsidRDefault="0075721D">
      <w:pPr>
        <w:widowControl w:val="0"/>
        <w:tabs>
          <w:tab w:val="left" w:pos="1926"/>
        </w:tabs>
        <w:spacing w:line="312" w:lineRule="auto"/>
        <w:ind w:left="0" w:hanging="2"/>
        <w:jc w:val="both"/>
        <w:rPr>
          <w:rFonts w:ascii="Arial" w:eastAsia="Arial" w:hAnsi="Arial" w:cs="Arial"/>
          <w:color w:val="000000"/>
        </w:rPr>
      </w:pPr>
      <w:r>
        <w:rPr>
          <w:rFonts w:ascii="Arial" w:eastAsia="Arial" w:hAnsi="Arial" w:cs="Arial"/>
          <w:b/>
          <w:color w:val="000000"/>
        </w:rPr>
        <w:t>8.1.9.</w:t>
      </w:r>
      <w:r>
        <w:rPr>
          <w:rFonts w:ascii="Arial" w:eastAsia="Arial" w:hAnsi="Arial" w:cs="Arial"/>
          <w:color w:val="000000"/>
        </w:rPr>
        <w:t xml:space="preserve"> Decl</w:t>
      </w:r>
      <w:r>
        <w:rPr>
          <w:rFonts w:ascii="Arial" w:eastAsia="Arial" w:hAnsi="Arial" w:cs="Arial"/>
          <w:color w:val="000000"/>
        </w:rPr>
        <w:t>aração de inexistência de fato impeditivo para licitar ou contratar com a Administração Pública.</w:t>
      </w:r>
    </w:p>
    <w:p w:rsidR="00FB643E" w:rsidRDefault="00FB643E">
      <w:pPr>
        <w:widowControl w:val="0"/>
        <w:tabs>
          <w:tab w:val="left" w:pos="1926"/>
        </w:tabs>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8.1.10.</w:t>
      </w:r>
      <w:r>
        <w:rPr>
          <w:rFonts w:ascii="Arial" w:eastAsia="Arial" w:hAnsi="Arial" w:cs="Arial"/>
          <w:color w:val="000000"/>
        </w:rPr>
        <w:t xml:space="preserve"> Declaração atestando que não pesa sobre o imóvel qualquer impedimento de ordem jurídica capaz de colocar em risco a locação, ou, caso exista algum imp</w:t>
      </w:r>
      <w:r>
        <w:rPr>
          <w:rFonts w:ascii="Arial" w:eastAsia="Arial" w:hAnsi="Arial" w:cs="Arial"/>
          <w:color w:val="000000"/>
        </w:rPr>
        <w:t>edimento, prestar os esclarecimentos cabíveis, inclusive com a juntada da documentação pertinente, para fins de avaliação por parte da LOCATÁRIA.</w:t>
      </w:r>
    </w:p>
    <w:p w:rsidR="00FB643E" w:rsidRDefault="00FB643E">
      <w:pPr>
        <w:widowControl w:val="0"/>
        <w:tabs>
          <w:tab w:val="left" w:pos="1926"/>
        </w:tabs>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9. ESTIMATIVAS DO VALOR DA CONTRATAÇÃO</w:t>
      </w:r>
    </w:p>
    <w:p w:rsidR="00FB643E" w:rsidRDefault="00FB643E">
      <w:pPr>
        <w:widowControl w:val="0"/>
        <w:spacing w:line="312" w:lineRule="auto"/>
        <w:ind w:left="0" w:hanging="2"/>
        <w:jc w:val="both"/>
        <w:rPr>
          <w:rFonts w:ascii="Arial" w:eastAsia="Arial" w:hAnsi="Arial" w:cs="Arial"/>
          <w:color w:val="000000"/>
        </w:rPr>
      </w:pPr>
      <w:bookmarkStart w:id="2" w:name="_heading=h.mfmn5sjerp1" w:colFirst="0" w:colLast="0"/>
      <w:bookmarkEnd w:id="2"/>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9.1.</w:t>
      </w:r>
      <w:r>
        <w:rPr>
          <w:rFonts w:ascii="Arial" w:eastAsia="Arial" w:hAnsi="Arial" w:cs="Arial"/>
          <w:color w:val="000000"/>
        </w:rPr>
        <w:t xml:space="preserve"> A locação do imóvel tem o custo mensal estimado, conforme valores apurados em Laudo de Avaliação do Imóvel, elaborado pelo Setor de Avaliação, pela pesquisa de preços e mapa de preços formalizado pelo Setor de Compras, que serão parte integrante do proces</w:t>
      </w:r>
      <w:r>
        <w:rPr>
          <w:rFonts w:ascii="Arial" w:eastAsia="Arial" w:hAnsi="Arial" w:cs="Arial"/>
          <w:color w:val="000000"/>
        </w:rPr>
        <w:t>so.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10. ADEQUAÇÃO ORÇAMENTÁRIA</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lastRenderedPageBreak/>
        <w:t>10.1.</w:t>
      </w:r>
      <w:r>
        <w:rPr>
          <w:rFonts w:ascii="Arial" w:eastAsia="Arial" w:hAnsi="Arial" w:cs="Arial"/>
          <w:color w:val="000000"/>
        </w:rPr>
        <w:t xml:space="preserve"> As despesas decorrentes da presente contratação correrão à conta de recursos específicos consignados no Orçamento Geral do Município de Santa Teresa/ES, pela seguinte dotação:</w:t>
      </w:r>
    </w:p>
    <w:p w:rsidR="00FB643E" w:rsidRDefault="0075721D">
      <w:pPr>
        <w:widowControl w:val="0"/>
        <w:spacing w:line="312" w:lineRule="auto"/>
        <w:ind w:left="0" w:hanging="2"/>
        <w:jc w:val="both"/>
        <w:rPr>
          <w:rFonts w:ascii="Arial" w:eastAsia="Arial" w:hAnsi="Arial" w:cs="Arial"/>
          <w:color w:val="000000"/>
          <w:highlight w:val="yellow"/>
        </w:rPr>
      </w:pPr>
      <w:r>
        <w:rPr>
          <w:rFonts w:ascii="Arial" w:eastAsia="Arial" w:hAnsi="Arial" w:cs="Arial"/>
          <w:color w:val="000000"/>
          <w:highlight w:val="yellow"/>
        </w:rPr>
        <w:t>Dotação -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Ficha/Fonte ---------------</w:t>
      </w:r>
      <w:proofErr w:type="gramStart"/>
      <w:r>
        <w:rPr>
          <w:rFonts w:ascii="Arial" w:eastAsia="Arial" w:hAnsi="Arial" w:cs="Arial"/>
          <w:color w:val="000000"/>
          <w:highlight w:val="yellow"/>
        </w:rPr>
        <w:t>: .</w:t>
      </w:r>
      <w:proofErr w:type="gramEnd"/>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10.2.</w:t>
      </w:r>
      <w:r>
        <w:rPr>
          <w:rFonts w:ascii="Arial" w:eastAsia="Arial" w:hAnsi="Arial" w:cs="Arial"/>
          <w:color w:val="000000"/>
        </w:rPr>
        <w:t xml:space="preserve"> </w:t>
      </w:r>
      <w:r>
        <w:rPr>
          <w:rFonts w:ascii="Arial" w:eastAsia="Arial" w:hAnsi="Arial" w:cs="Arial"/>
          <w:color w:val="000000"/>
          <w:highlight w:val="yellow"/>
        </w:rPr>
        <w:t>O recurso para esta contratação será proveniente de orçamento (Próprio, Royalties, Vinculado, Fundo a Fundo, Convênio).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 Definir a origem do recurso, quando for convênio deverá também ser informado o </w:t>
      </w:r>
      <w:r>
        <w:rPr>
          <w:rFonts w:ascii="Arial" w:eastAsia="Arial" w:hAnsi="Arial" w:cs="Arial"/>
          <w:color w:val="000000"/>
        </w:rPr>
        <w:t>número, ano e o concedente.</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11. DAS OBRIGAÇÕES DA CONTRATANTE</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11.1.</w:t>
      </w:r>
      <w:r>
        <w:rPr>
          <w:rFonts w:ascii="Arial" w:eastAsia="Arial" w:hAnsi="Arial" w:cs="Arial"/>
          <w:color w:val="000000"/>
        </w:rPr>
        <w:t xml:space="preserve"> Cumprir e fazer cumprir todas as disposições neste Termo de Referência;</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11.2.</w:t>
      </w:r>
      <w:r>
        <w:rPr>
          <w:rFonts w:ascii="Arial" w:eastAsia="Arial" w:hAnsi="Arial" w:cs="Arial"/>
          <w:color w:val="000000"/>
        </w:rPr>
        <w:t xml:space="preserve"> Proporcionar todas as facilidades, inclusive esclarecimentos atinentes ao objeto deste Termo de Referênci</w:t>
      </w:r>
      <w:r>
        <w:rPr>
          <w:rFonts w:ascii="Arial" w:eastAsia="Arial" w:hAnsi="Arial" w:cs="Arial"/>
          <w:color w:val="000000"/>
        </w:rPr>
        <w:t>a, para que a empresa possa cumprir as obrigações dentro das normas e condições da execução dos serviços;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11.3.</w:t>
      </w:r>
      <w:r>
        <w:rPr>
          <w:rFonts w:ascii="Arial" w:eastAsia="Arial" w:hAnsi="Arial" w:cs="Arial"/>
          <w:color w:val="000000"/>
        </w:rPr>
        <w:t xml:space="preserve"> Notificar a CONTRATADA, por escrito, sobre vícios, defeitos ou incorreções verificadas no serviço prestado, para que seja por ela substituído, reparado ou corrigido, no total ou em parte, às suas expensas;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11.3.1.</w:t>
      </w:r>
      <w:r>
        <w:rPr>
          <w:rFonts w:ascii="Arial" w:eastAsia="Arial" w:hAnsi="Arial" w:cs="Arial"/>
          <w:color w:val="000000"/>
        </w:rPr>
        <w:t xml:space="preserve"> As notificações se darão por meio eletrô</w:t>
      </w:r>
      <w:r>
        <w:rPr>
          <w:rFonts w:ascii="Arial" w:eastAsia="Arial" w:hAnsi="Arial" w:cs="Arial"/>
          <w:color w:val="000000"/>
        </w:rPr>
        <w:t>nico (e-mail) a ser fornecido pela CONTRATADA quando da assinatura contratual ou da apresentação da proposta, ficando a cargo desta avisar em até 1 (um) dia útil, qualquer alteração deste no curso do contrato;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11.3.2.</w:t>
      </w:r>
      <w:r>
        <w:rPr>
          <w:rFonts w:ascii="Arial" w:eastAsia="Arial" w:hAnsi="Arial" w:cs="Arial"/>
          <w:color w:val="000000"/>
        </w:rPr>
        <w:t xml:space="preserve"> Considerar-se-á lido o e-mail pela CO</w:t>
      </w:r>
      <w:r>
        <w:rPr>
          <w:rFonts w:ascii="Arial" w:eastAsia="Arial" w:hAnsi="Arial" w:cs="Arial"/>
          <w:color w:val="000000"/>
        </w:rPr>
        <w:t>NTRATADA após 2 (dois) dias úteis do seu envio.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11.4.</w:t>
      </w:r>
      <w:r>
        <w:rPr>
          <w:rFonts w:ascii="Arial" w:eastAsia="Arial" w:hAnsi="Arial" w:cs="Arial"/>
          <w:color w:val="000000"/>
        </w:rPr>
        <w:t xml:space="preserve"> Acompanhar e fiscalizar a execução do contrato e o cumprimento das obrigações pela CONTRATADA, designando servidores com competência necessária para promover o recebimento dos serviços, sob os aspectos</w:t>
      </w:r>
      <w:r>
        <w:rPr>
          <w:rFonts w:ascii="Arial" w:eastAsia="Arial" w:hAnsi="Arial" w:cs="Arial"/>
          <w:color w:val="000000"/>
        </w:rPr>
        <w:t xml:space="preserve"> </w:t>
      </w:r>
      <w:r>
        <w:rPr>
          <w:rFonts w:ascii="Arial" w:eastAsia="Arial" w:hAnsi="Arial" w:cs="Arial"/>
          <w:color w:val="000000"/>
        </w:rPr>
        <w:lastRenderedPageBreak/>
        <w:t>quantitativos e qualitativos, assim como prazo de validade e entrega;</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11.5.</w:t>
      </w:r>
      <w:r>
        <w:rPr>
          <w:rFonts w:ascii="Arial" w:eastAsia="Arial" w:hAnsi="Arial" w:cs="Arial"/>
          <w:color w:val="000000"/>
        </w:rPr>
        <w:t xml:space="preserve"> Anotar em registro próprio os fatos que, a seu critério, exijam medidas corretivas na prestação dos serviços;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11.6.</w:t>
      </w:r>
      <w:r>
        <w:rPr>
          <w:rFonts w:ascii="Arial" w:eastAsia="Arial" w:hAnsi="Arial" w:cs="Arial"/>
          <w:color w:val="000000"/>
        </w:rPr>
        <w:t xml:space="preserve"> Comunicar a empresa para emissão de Nota Fiscal no que </w:t>
      </w:r>
      <w:proofErr w:type="spellStart"/>
      <w:r>
        <w:rPr>
          <w:rFonts w:ascii="Arial" w:eastAsia="Arial" w:hAnsi="Arial" w:cs="Arial"/>
          <w:color w:val="000000"/>
        </w:rPr>
        <w:t>pertin</w:t>
      </w:r>
      <w:r>
        <w:rPr>
          <w:rFonts w:ascii="Arial" w:eastAsia="Arial" w:hAnsi="Arial" w:cs="Arial"/>
          <w:color w:val="000000"/>
        </w:rPr>
        <w:t>e</w:t>
      </w:r>
      <w:proofErr w:type="spellEnd"/>
      <w:r>
        <w:rPr>
          <w:rFonts w:ascii="Arial" w:eastAsia="Arial" w:hAnsi="Arial" w:cs="Arial"/>
          <w:color w:val="000000"/>
        </w:rPr>
        <w:t xml:space="preserve"> à parcela incontroversa da execução do objeto, para efeito de liquidação e pagamento, quando houver controvérsia sobre a execução do objeto, quanto à dimensão, qualidade e quantidade, conforme o art. 143 da Lei nº 14.133, de 2021;</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11.7.</w:t>
      </w:r>
      <w:r>
        <w:rPr>
          <w:rFonts w:ascii="Arial" w:eastAsia="Arial" w:hAnsi="Arial" w:cs="Arial"/>
          <w:color w:val="000000"/>
        </w:rPr>
        <w:t xml:space="preserve"> Alocar os recurs</w:t>
      </w:r>
      <w:r>
        <w:rPr>
          <w:rFonts w:ascii="Arial" w:eastAsia="Arial" w:hAnsi="Arial" w:cs="Arial"/>
          <w:color w:val="000000"/>
        </w:rPr>
        <w:t>os orçamentários e financeiros necessários à execução da contratação;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11.8.</w:t>
      </w:r>
      <w:r>
        <w:rPr>
          <w:rFonts w:ascii="Arial" w:eastAsia="Arial" w:hAnsi="Arial" w:cs="Arial"/>
          <w:color w:val="000000"/>
        </w:rPr>
        <w:t xml:space="preserve"> Efetuar o pagamento à CONTRATADA do valor correspondente à prestação dos serviços, no prazo, forma e condições estabelecidos neste Termo de Referência;</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11.9.</w:t>
      </w:r>
      <w:r>
        <w:rPr>
          <w:rFonts w:ascii="Arial" w:eastAsia="Arial" w:hAnsi="Arial" w:cs="Arial"/>
          <w:color w:val="000000"/>
        </w:rPr>
        <w:t xml:space="preserve"> Aplicar à CONTRATADA</w:t>
      </w:r>
      <w:r>
        <w:rPr>
          <w:rFonts w:ascii="Arial" w:eastAsia="Arial" w:hAnsi="Arial" w:cs="Arial"/>
          <w:color w:val="000000"/>
        </w:rPr>
        <w:t xml:space="preserve"> as sanções previstas na lei e neste Termo de Referência;</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11.10.</w:t>
      </w:r>
      <w:r>
        <w:rPr>
          <w:rFonts w:ascii="Arial" w:eastAsia="Arial" w:hAnsi="Arial" w:cs="Arial"/>
          <w:color w:val="000000"/>
        </w:rPr>
        <w:t xml:space="preserve"> Adotar as medidas cabíveis quando do descumprimento de obrigações pela CONTRATADA;</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11.11.</w:t>
      </w:r>
      <w:r>
        <w:rPr>
          <w:rFonts w:ascii="Arial" w:eastAsia="Arial" w:hAnsi="Arial" w:cs="Arial"/>
          <w:color w:val="000000"/>
        </w:rPr>
        <w:t xml:space="preserve"> Explicitamente emitir decisão sobre todas as solicitações e reclamações relacionadas à execução da presente contratação, ressalvados os requerimentos manifestamente impertinentes, meramente protelatórios ou de nenhum interesse para a boa execução do ajust</w:t>
      </w:r>
      <w:r>
        <w:rPr>
          <w:rFonts w:ascii="Arial" w:eastAsia="Arial" w:hAnsi="Arial" w:cs="Arial"/>
          <w:color w:val="000000"/>
        </w:rPr>
        <w:t>e.</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11.12.</w:t>
      </w:r>
      <w:r>
        <w:rPr>
          <w:rFonts w:ascii="Arial" w:eastAsia="Arial" w:hAnsi="Arial" w:cs="Arial"/>
          <w:color w:val="000000"/>
        </w:rPr>
        <w:t xml:space="preserve"> Restabelecer o equilíbrio econômico-financeiro inicial do contrato em caso de força maior, caso fortuito ou fato do príncipe ou em decorrência de fatos imprevisíveis ou previsíveis de consequências incalculáveis, que inviabilizem a execução do c</w:t>
      </w:r>
      <w:r>
        <w:rPr>
          <w:rFonts w:ascii="Arial" w:eastAsia="Arial" w:hAnsi="Arial" w:cs="Arial"/>
          <w:color w:val="000000"/>
        </w:rPr>
        <w:t>ontrato tal como pactuado, respeitada, em qualquer caso, a repartição objetiva de risco estabelecida no contrato;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11.13.</w:t>
      </w:r>
      <w:r>
        <w:rPr>
          <w:rFonts w:ascii="Arial" w:eastAsia="Arial" w:hAnsi="Arial" w:cs="Arial"/>
          <w:color w:val="000000"/>
        </w:rPr>
        <w:t xml:space="preserve"> Conservar o imóvel locado e a realizar nele, por sua conta, as obras de reparação dos estragos a que der causa, desde que não provenie</w:t>
      </w:r>
      <w:r>
        <w:rPr>
          <w:rFonts w:ascii="Arial" w:eastAsia="Arial" w:hAnsi="Arial" w:cs="Arial"/>
          <w:color w:val="000000"/>
        </w:rPr>
        <w:t xml:space="preserve">ntes de seu uso </w:t>
      </w:r>
      <w:r>
        <w:rPr>
          <w:rFonts w:ascii="Arial" w:eastAsia="Arial" w:hAnsi="Arial" w:cs="Arial"/>
          <w:color w:val="000000"/>
        </w:rPr>
        <w:lastRenderedPageBreak/>
        <w:t>normal;</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11.14.</w:t>
      </w:r>
      <w:r>
        <w:rPr>
          <w:rFonts w:ascii="Arial" w:eastAsia="Arial" w:hAnsi="Arial" w:cs="Arial"/>
          <w:color w:val="000000"/>
        </w:rPr>
        <w:t xml:space="preserve"> Restituir o imóvel, finda a locação, nas condições em que o recebeu, conforme documento de descrição minuciosa elaborado quando da vistoria inicial, salvo os desgastes e deteriorações decorrentes do uso normal;</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11.15. </w:t>
      </w:r>
      <w:r>
        <w:rPr>
          <w:rFonts w:ascii="Arial" w:eastAsia="Arial" w:hAnsi="Arial" w:cs="Arial"/>
          <w:color w:val="000000"/>
        </w:rPr>
        <w:t>Realizar o reparo dos danos verificados no imóvel, ou nas suas instalações, provocados por seus agentes, funcionários ou visitantes autorizados;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11.16. </w:t>
      </w:r>
      <w:r>
        <w:rPr>
          <w:rFonts w:ascii="Arial" w:eastAsia="Arial" w:hAnsi="Arial" w:cs="Arial"/>
          <w:color w:val="000000"/>
        </w:rPr>
        <w:t>Não modificar a forma externa ou interna do imóvel, sem o consentimento prévio e por escrito da LOCADOR</w:t>
      </w:r>
      <w:r>
        <w:rPr>
          <w:rFonts w:ascii="Arial" w:eastAsia="Arial" w:hAnsi="Arial" w:cs="Arial"/>
          <w:color w:val="000000"/>
        </w:rPr>
        <w:t>A, salvo as adaptações consideradas convenientes ao desempenho das suas atividades;</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ab/>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11.17.</w:t>
      </w:r>
      <w:r>
        <w:rPr>
          <w:rFonts w:ascii="Arial" w:eastAsia="Arial" w:hAnsi="Arial" w:cs="Arial"/>
          <w:color w:val="000000"/>
        </w:rPr>
        <w:t xml:space="preserve"> Pagar as despesas de telefone e de consumo de força, luz e gás (se houver), água e esgoto;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11.18.</w:t>
      </w:r>
      <w:r>
        <w:rPr>
          <w:rFonts w:ascii="Arial" w:eastAsia="Arial" w:hAnsi="Arial" w:cs="Arial"/>
          <w:color w:val="000000"/>
        </w:rPr>
        <w:t xml:space="preserve"> Cumprir integralmente a convenção de condomínio e os regulamento</w:t>
      </w:r>
      <w:r>
        <w:rPr>
          <w:rFonts w:ascii="Arial" w:eastAsia="Arial" w:hAnsi="Arial" w:cs="Arial"/>
          <w:color w:val="000000"/>
        </w:rPr>
        <w:t>s internos.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11.19.</w:t>
      </w:r>
      <w:r>
        <w:rPr>
          <w:rFonts w:ascii="Arial" w:eastAsia="Arial" w:hAnsi="Arial" w:cs="Arial"/>
          <w:color w:val="000000"/>
        </w:rPr>
        <w:t xml:space="preserve"> Pagar as despesas ordinárias de condomínio, entendidas como aquelas necessárias à sua administração.</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highlight w:val="cyan"/>
        </w:rPr>
      </w:pPr>
      <w:r>
        <w:rPr>
          <w:rFonts w:ascii="Arial" w:eastAsia="Arial" w:hAnsi="Arial" w:cs="Arial"/>
          <w:b/>
          <w:color w:val="000000"/>
          <w:highlight w:val="cyan"/>
        </w:rPr>
        <w:t>11.20. Obrigações Especificas</w:t>
      </w:r>
    </w:p>
    <w:p w:rsidR="00FB643E" w:rsidRDefault="00FB643E">
      <w:pPr>
        <w:widowControl w:val="0"/>
        <w:spacing w:line="312" w:lineRule="auto"/>
        <w:ind w:left="0" w:hanging="2"/>
        <w:jc w:val="both"/>
        <w:rPr>
          <w:rFonts w:ascii="Arial" w:eastAsia="Arial" w:hAnsi="Arial" w:cs="Arial"/>
          <w:color w:val="000000"/>
          <w:highlight w:val="cyan"/>
        </w:rPr>
      </w:pPr>
    </w:p>
    <w:p w:rsidR="00FB643E" w:rsidRDefault="0075721D">
      <w:pPr>
        <w:widowControl w:val="0"/>
        <w:spacing w:line="312" w:lineRule="auto"/>
        <w:ind w:left="0" w:hanging="2"/>
        <w:jc w:val="both"/>
        <w:rPr>
          <w:rFonts w:ascii="Arial" w:eastAsia="Arial" w:hAnsi="Arial" w:cs="Arial"/>
          <w:color w:val="000000"/>
          <w:highlight w:val="cyan"/>
        </w:rPr>
      </w:pPr>
      <w:r>
        <w:rPr>
          <w:rFonts w:ascii="Arial" w:eastAsia="Arial" w:hAnsi="Arial" w:cs="Arial"/>
          <w:b/>
          <w:color w:val="000000"/>
          <w:highlight w:val="cyan"/>
        </w:rPr>
        <w:t>11.20.1</w:t>
      </w:r>
      <w:r>
        <w:rPr>
          <w:rFonts w:ascii="Arial" w:eastAsia="Arial" w:hAnsi="Arial" w:cs="Arial"/>
          <w:color w:val="000000"/>
          <w:highlight w:val="cyan"/>
        </w:rPr>
        <w:t>....................</w:t>
      </w:r>
    </w:p>
    <w:p w:rsidR="00FB643E" w:rsidRDefault="00FB643E">
      <w:pPr>
        <w:widowControl w:val="0"/>
        <w:spacing w:line="312" w:lineRule="auto"/>
        <w:ind w:left="0" w:hanging="2"/>
        <w:jc w:val="both"/>
        <w:rPr>
          <w:rFonts w:ascii="Arial" w:eastAsia="Arial" w:hAnsi="Arial" w:cs="Arial"/>
          <w:color w:val="000000"/>
          <w:highlight w:val="cyan"/>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cyan"/>
        </w:rPr>
        <w:t>11.20.2</w:t>
      </w:r>
      <w:r>
        <w:rPr>
          <w:rFonts w:ascii="Arial" w:eastAsia="Arial" w:hAnsi="Arial" w:cs="Arial"/>
          <w:color w:val="000000"/>
          <w:highlight w:val="cyan"/>
        </w:rPr>
        <w:t>....................</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O item 11.20 deverá ser preenchido conforme </w:t>
      </w:r>
      <w:r>
        <w:rPr>
          <w:rFonts w:ascii="Arial" w:eastAsia="Arial" w:hAnsi="Arial" w:cs="Arial"/>
          <w:color w:val="000000"/>
        </w:rPr>
        <w:t>necessidade da contratação ou retirado quando não for necessário.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12. DAS OBRIGAÇÕES DA CONTRATADA</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12.1.</w:t>
      </w:r>
      <w:r>
        <w:rPr>
          <w:rFonts w:ascii="Arial" w:eastAsia="Arial" w:hAnsi="Arial" w:cs="Arial"/>
          <w:color w:val="000000"/>
        </w:rPr>
        <w:t xml:space="preserve"> A CONTRATADA deve cumprir todas as obrigações constantes neste Termo de Referência, seus anexos e sua proposta, assumindo exclusivamente os riscos e </w:t>
      </w:r>
      <w:r>
        <w:rPr>
          <w:rFonts w:ascii="Arial" w:eastAsia="Arial" w:hAnsi="Arial" w:cs="Arial"/>
          <w:color w:val="000000"/>
        </w:rPr>
        <w:lastRenderedPageBreak/>
        <w:t>as despesas decorrentes da boa e perfeita execução do objeto;</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12.2.</w:t>
      </w:r>
      <w:r>
        <w:rPr>
          <w:rFonts w:ascii="Arial" w:eastAsia="Arial" w:hAnsi="Arial" w:cs="Arial"/>
          <w:color w:val="000000"/>
        </w:rPr>
        <w:t xml:space="preserve"> Responsabilizar-se pelos vícios e danos decorrentes do objeto, de acordo do Código de Defesa do Consumidor (Lei nº 8.078, de 1990);</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12.3.</w:t>
      </w:r>
      <w:r>
        <w:rPr>
          <w:rFonts w:ascii="Arial" w:eastAsia="Arial" w:hAnsi="Arial" w:cs="Arial"/>
          <w:color w:val="000000"/>
        </w:rPr>
        <w:t xml:space="preserve"> Comunicar ao CONTRATANTE, no prazo máximo de 1 (um) dia útil que antecede a prestação do serviço, os motivos que impossibilitem o cumprimento do prazo previsto, com a devida comprovação, observando o prazo de prorrogação previsto neste Termo de Referência</w:t>
      </w:r>
      <w:r>
        <w:rPr>
          <w:rFonts w:ascii="Arial" w:eastAsia="Arial" w:hAnsi="Arial" w:cs="Arial"/>
          <w:color w:val="000000"/>
        </w:rPr>
        <w:t>;</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12.4.</w:t>
      </w:r>
      <w:r>
        <w:rPr>
          <w:rFonts w:ascii="Arial" w:eastAsia="Arial" w:hAnsi="Arial" w:cs="Arial"/>
          <w:color w:val="000000"/>
        </w:rPr>
        <w:t xml:space="preserve"> Atender às determinações regulares emitidas pelo fiscal ou gestor do contrato ou autoridade superior, e prestar todo esclarecimento ou informação por eles solicitados;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12.5</w:t>
      </w:r>
      <w:r>
        <w:rPr>
          <w:rFonts w:ascii="Arial" w:eastAsia="Arial" w:hAnsi="Arial" w:cs="Arial"/>
          <w:color w:val="000000"/>
        </w:rPr>
        <w:t>. Encaminhar, junto com a Nota Fiscal para fins de pagamento, os documento</w:t>
      </w:r>
      <w:r>
        <w:rPr>
          <w:rFonts w:ascii="Arial" w:eastAsia="Arial" w:hAnsi="Arial" w:cs="Arial"/>
          <w:color w:val="000000"/>
        </w:rPr>
        <w:t>s que comprovem a sua regularidade fiscal e o relatório de adimplemento de encargos;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12.6.</w:t>
      </w:r>
      <w:r>
        <w:rPr>
          <w:rFonts w:ascii="Arial" w:eastAsia="Arial" w:hAnsi="Arial" w:cs="Arial"/>
          <w:color w:val="000000"/>
        </w:rPr>
        <w:t xml:space="preserve"> Responsabilizar-se pelas despesas dos tributos, encargos trabalhistas, previdenciários, fiscais, comerciais, taxas, fretes, seguros, prestação de garantia e quaisqu</w:t>
      </w:r>
      <w:r>
        <w:rPr>
          <w:rFonts w:ascii="Arial" w:eastAsia="Arial" w:hAnsi="Arial" w:cs="Arial"/>
          <w:color w:val="000000"/>
        </w:rPr>
        <w:t>er outras que incidam ou venham a incidir na execução do contrato;</w:t>
      </w:r>
    </w:p>
    <w:p w:rsidR="00FB643E" w:rsidRDefault="00FB643E">
      <w:pPr>
        <w:widowControl w:val="0"/>
        <w:spacing w:line="312" w:lineRule="auto"/>
        <w:ind w:left="0" w:hanging="2"/>
        <w:jc w:val="both"/>
        <w:rPr>
          <w:rFonts w:ascii="Arial" w:eastAsia="Arial" w:hAnsi="Arial" w:cs="Arial"/>
          <w:color w:val="000000"/>
          <w:highlight w:val="green"/>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12.7.</w:t>
      </w:r>
      <w:r>
        <w:rPr>
          <w:rFonts w:ascii="Arial" w:eastAsia="Arial" w:hAnsi="Arial" w:cs="Arial"/>
          <w:color w:val="000000"/>
        </w:rPr>
        <w:t xml:space="preserve"> Prestar as informações e os esclarecimentos que venham a ser solicitados pelo Município de Santa Teresa.</w:t>
      </w:r>
    </w:p>
    <w:p w:rsidR="00FB643E" w:rsidRDefault="00FB643E">
      <w:pPr>
        <w:widowControl w:val="0"/>
        <w:spacing w:line="312" w:lineRule="auto"/>
        <w:ind w:left="0" w:hanging="2"/>
        <w:jc w:val="both"/>
        <w:rPr>
          <w:rFonts w:ascii="Arial" w:eastAsia="Arial" w:hAnsi="Arial" w:cs="Arial"/>
          <w:color w:val="000000"/>
          <w:highlight w:val="green"/>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12.8.</w:t>
      </w:r>
      <w:r>
        <w:rPr>
          <w:rFonts w:ascii="Arial" w:eastAsia="Arial" w:hAnsi="Arial" w:cs="Arial"/>
          <w:color w:val="000000"/>
        </w:rPr>
        <w:t xml:space="preserve"> Manter, durante toda a execução do contrato, em compatibilidade com as</w:t>
      </w:r>
      <w:r>
        <w:rPr>
          <w:rFonts w:ascii="Arial" w:eastAsia="Arial" w:hAnsi="Arial" w:cs="Arial"/>
          <w:color w:val="000000"/>
        </w:rPr>
        <w:t xml:space="preserve"> obrigações assumidas, todas as condições de habilitação e qualificação exigidas na licitação;</w:t>
      </w:r>
    </w:p>
    <w:p w:rsidR="00FB643E" w:rsidRDefault="00FB643E">
      <w:pPr>
        <w:widowControl w:val="0"/>
        <w:spacing w:line="312" w:lineRule="auto"/>
        <w:ind w:left="0" w:hanging="2"/>
        <w:jc w:val="both"/>
        <w:rPr>
          <w:rFonts w:ascii="Arial" w:eastAsia="Arial" w:hAnsi="Arial" w:cs="Arial"/>
          <w:color w:val="000000"/>
          <w:highlight w:val="green"/>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12.9.</w:t>
      </w:r>
      <w:r>
        <w:rPr>
          <w:rFonts w:ascii="Arial" w:eastAsia="Arial" w:hAnsi="Arial" w:cs="Arial"/>
          <w:color w:val="000000"/>
        </w:rPr>
        <w:t xml:space="preserve"> Não transferir a terceiros, por qualquer forma, nem mesmo parcialmente, as obrigações assumidas, nem subcontratar qualquer das prestações a que está obrig</w:t>
      </w:r>
      <w:r>
        <w:rPr>
          <w:rFonts w:ascii="Arial" w:eastAsia="Arial" w:hAnsi="Arial" w:cs="Arial"/>
          <w:color w:val="000000"/>
        </w:rPr>
        <w:t>ada, exceto nas condições autorizadas no Termo de Referência ou na minuta de Contrato;</w:t>
      </w:r>
    </w:p>
    <w:p w:rsidR="00FB643E" w:rsidRDefault="00FB643E">
      <w:pPr>
        <w:widowControl w:val="0"/>
        <w:spacing w:line="312" w:lineRule="auto"/>
        <w:ind w:left="0" w:hanging="2"/>
        <w:jc w:val="both"/>
        <w:rPr>
          <w:rFonts w:ascii="Arial" w:eastAsia="Arial" w:hAnsi="Arial" w:cs="Arial"/>
          <w:color w:val="000000"/>
          <w:highlight w:val="green"/>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12.10.</w:t>
      </w:r>
      <w:r>
        <w:rPr>
          <w:rFonts w:ascii="Arial" w:eastAsia="Arial" w:hAnsi="Arial" w:cs="Arial"/>
          <w:color w:val="000000"/>
        </w:rPr>
        <w:t xml:space="preserve"> Aceitar, nas mesmas condições contratuais, os acréscimos ou supressões </w:t>
      </w:r>
      <w:r>
        <w:rPr>
          <w:rFonts w:ascii="Arial" w:eastAsia="Arial" w:hAnsi="Arial" w:cs="Arial"/>
          <w:color w:val="000000"/>
        </w:rPr>
        <w:lastRenderedPageBreak/>
        <w:t>até o limite de 25% (vinte e cinco por cento) de cada item contratado, desde que a despesa</w:t>
      </w:r>
      <w:r>
        <w:rPr>
          <w:rFonts w:ascii="Arial" w:eastAsia="Arial" w:hAnsi="Arial" w:cs="Arial"/>
          <w:color w:val="000000"/>
        </w:rPr>
        <w:t xml:space="preserve"> não esteja liquidada;</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12.11.</w:t>
      </w:r>
      <w:r>
        <w:rPr>
          <w:rFonts w:ascii="Arial" w:eastAsia="Arial" w:hAnsi="Arial" w:cs="Arial"/>
          <w:color w:val="000000"/>
        </w:rPr>
        <w:t xml:space="preserve"> Por acordo entre as partes as supressões poderão ser superiores ao limite de 25% estabelecido no item anterior;</w:t>
      </w:r>
    </w:p>
    <w:p w:rsidR="00FB643E" w:rsidRDefault="00FB643E">
      <w:pPr>
        <w:widowControl w:val="0"/>
        <w:spacing w:line="312" w:lineRule="auto"/>
        <w:ind w:left="0" w:hanging="2"/>
        <w:jc w:val="both"/>
        <w:rPr>
          <w:rFonts w:ascii="Arial" w:eastAsia="Arial" w:hAnsi="Arial" w:cs="Arial"/>
          <w:color w:val="000000"/>
          <w:highlight w:val="green"/>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12.12.</w:t>
      </w:r>
      <w:r>
        <w:rPr>
          <w:rFonts w:ascii="Arial" w:eastAsia="Arial" w:hAnsi="Arial" w:cs="Arial"/>
          <w:color w:val="000000"/>
        </w:rPr>
        <w:t xml:space="preserve"> Estar ciente de que todas as notas fiscais, faturas ou quaisquer outros documentos de cobrança deverão ser emitidos com o destaque do Imposto de Renda a ser retido, além das demais retenções (Contribuição Previdenciária, ISSQN etc.), quando for o caso, se</w:t>
      </w:r>
      <w:r>
        <w:rPr>
          <w:rFonts w:ascii="Arial" w:eastAsia="Arial" w:hAnsi="Arial" w:cs="Arial"/>
          <w:color w:val="000000"/>
        </w:rPr>
        <w:t>ndo que não serão efetuadas as retenções de CSLL, PIS/PASEP e COFINS, de acordo com o Decreto Municipal de Santa Teresa - ES nº 436, de 11 de setembro de 2023 e da Instrução Normativa da Receita Federal do Brasil nº 1.234/2012. E que é condição para recebi</w:t>
      </w:r>
      <w:r>
        <w:rPr>
          <w:rFonts w:ascii="Arial" w:eastAsia="Arial" w:hAnsi="Arial" w:cs="Arial"/>
          <w:color w:val="000000"/>
        </w:rPr>
        <w:t>mento e aceitação das notas fiscais, faturas e quaisquer outros documentos de cobrança referente a fornecimento de bens ou prestação de serviços, que o documento tenha destacado o valor do Imposto de Renda (IR) Retido na Fonte e que este seja deduzido da f</w:t>
      </w:r>
      <w:r>
        <w:rPr>
          <w:rFonts w:ascii="Arial" w:eastAsia="Arial" w:hAnsi="Arial" w:cs="Arial"/>
          <w:color w:val="000000"/>
        </w:rPr>
        <w:t>atura ou eventual boleto para pagamento;</w:t>
      </w:r>
    </w:p>
    <w:p w:rsidR="00FB643E" w:rsidRDefault="00FB643E">
      <w:pPr>
        <w:widowControl w:val="0"/>
        <w:spacing w:line="312" w:lineRule="auto"/>
        <w:ind w:left="0" w:hanging="2"/>
        <w:jc w:val="both"/>
        <w:rPr>
          <w:rFonts w:ascii="Arial" w:eastAsia="Arial" w:hAnsi="Arial" w:cs="Arial"/>
          <w:color w:val="000000"/>
          <w:highlight w:val="green"/>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12.13.</w:t>
      </w:r>
      <w:r>
        <w:rPr>
          <w:rFonts w:ascii="Arial" w:eastAsia="Arial" w:hAnsi="Arial" w:cs="Arial"/>
          <w:color w:val="000000"/>
        </w:rPr>
        <w:t xml:space="preserve"> Atender às determinações regulares emitidas pelo fiscal ou gestor do contrato ou autoridade superior, e prestar todo esclarecimento ou informação por eles solicitados;</w:t>
      </w:r>
    </w:p>
    <w:p w:rsidR="00FB643E" w:rsidRDefault="00FB643E">
      <w:pPr>
        <w:widowControl w:val="0"/>
        <w:spacing w:line="312" w:lineRule="auto"/>
        <w:ind w:left="0" w:hanging="2"/>
        <w:jc w:val="both"/>
        <w:rPr>
          <w:rFonts w:ascii="Arial" w:eastAsia="Arial" w:hAnsi="Arial" w:cs="Arial"/>
          <w:color w:val="000000"/>
          <w:highlight w:val="green"/>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12.14.</w:t>
      </w:r>
      <w:r>
        <w:rPr>
          <w:rFonts w:ascii="Arial" w:eastAsia="Arial" w:hAnsi="Arial" w:cs="Arial"/>
          <w:color w:val="000000"/>
        </w:rPr>
        <w:t xml:space="preserve"> Responder por quaisquer comprom</w:t>
      </w:r>
      <w:r>
        <w:rPr>
          <w:rFonts w:ascii="Arial" w:eastAsia="Arial" w:hAnsi="Arial" w:cs="Arial"/>
          <w:color w:val="000000"/>
        </w:rPr>
        <w:t>issos assumidos com terceiros, ainda que vinculados à execução da contratação;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12.15.</w:t>
      </w:r>
      <w:r>
        <w:rPr>
          <w:rFonts w:ascii="Arial" w:eastAsia="Arial" w:hAnsi="Arial" w:cs="Arial"/>
          <w:color w:val="000000"/>
        </w:rPr>
        <w:t xml:space="preserve"> Manter, durante toda a vigência do contrato, em compatibilidade com as obrigações assumidas, todas as condições exigidas para habilitação na licitação ou para a qualific</w:t>
      </w:r>
      <w:r>
        <w:rPr>
          <w:rFonts w:ascii="Arial" w:eastAsia="Arial" w:hAnsi="Arial" w:cs="Arial"/>
          <w:color w:val="000000"/>
        </w:rPr>
        <w:t>ação na contratação direta;</w:t>
      </w:r>
    </w:p>
    <w:p w:rsidR="00FB643E" w:rsidRDefault="00FB643E">
      <w:pPr>
        <w:widowControl w:val="0"/>
        <w:spacing w:line="312" w:lineRule="auto"/>
        <w:ind w:left="0" w:hanging="2"/>
        <w:jc w:val="both"/>
        <w:rPr>
          <w:rFonts w:ascii="Arial" w:eastAsia="Arial" w:hAnsi="Arial" w:cs="Arial"/>
          <w:color w:val="000000"/>
          <w:highlight w:val="green"/>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12.16.</w:t>
      </w:r>
      <w:r>
        <w:rPr>
          <w:rFonts w:ascii="Arial" w:eastAsia="Arial" w:hAnsi="Arial" w:cs="Arial"/>
          <w:color w:val="000000"/>
        </w:rPr>
        <w:t xml:space="preserve"> Entregar o imóvel em perfeitas condições de uso para os fins a que se destina, e em estrita observância das especificações de sua proposta;</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12.17. </w:t>
      </w:r>
      <w:r>
        <w:rPr>
          <w:rFonts w:ascii="Arial" w:eastAsia="Arial" w:hAnsi="Arial" w:cs="Arial"/>
          <w:color w:val="000000"/>
        </w:rPr>
        <w:t>Garantir, durante o tempo da locação, o uso pacífico do imóvel locado;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12.18. </w:t>
      </w:r>
      <w:r>
        <w:rPr>
          <w:rFonts w:ascii="Arial" w:eastAsia="Arial" w:hAnsi="Arial" w:cs="Arial"/>
          <w:color w:val="000000"/>
        </w:rPr>
        <w:t>Pagar os impostos e taxas incidentes sobre o imóvel;</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lastRenderedPageBreak/>
        <w:t>12.19.</w:t>
      </w:r>
      <w:r>
        <w:rPr>
          <w:rFonts w:ascii="Arial" w:eastAsia="Arial" w:hAnsi="Arial" w:cs="Arial"/>
          <w:color w:val="000000"/>
        </w:rPr>
        <w:t xml:space="preserve"> Pagar as despesas extraordinárias de condomínio, entendidas como aquelas que não se refiram aos gastos rotineiros de manutenção do edifício;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12.20. </w:t>
      </w:r>
      <w:r>
        <w:rPr>
          <w:rFonts w:ascii="Arial" w:eastAsia="Arial" w:hAnsi="Arial" w:cs="Arial"/>
          <w:color w:val="000000"/>
        </w:rPr>
        <w:t>Fornecer, quando solicitado, informaçõe</w:t>
      </w:r>
      <w:r>
        <w:rPr>
          <w:rFonts w:ascii="Arial" w:eastAsia="Arial" w:hAnsi="Arial" w:cs="Arial"/>
          <w:color w:val="000000"/>
        </w:rPr>
        <w:t>s sobre a composição da taxa condominial paga;</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highlight w:val="cyan"/>
        </w:rPr>
      </w:pPr>
      <w:r>
        <w:rPr>
          <w:rFonts w:ascii="Arial" w:eastAsia="Arial" w:hAnsi="Arial" w:cs="Arial"/>
          <w:b/>
          <w:color w:val="000000"/>
          <w:highlight w:val="cyan"/>
        </w:rPr>
        <w:t>12.21.</w:t>
      </w:r>
      <w:r>
        <w:rPr>
          <w:rFonts w:ascii="Arial" w:eastAsia="Arial" w:hAnsi="Arial" w:cs="Arial"/>
          <w:color w:val="000000"/>
          <w:highlight w:val="cyan"/>
        </w:rPr>
        <w:t xml:space="preserve"> </w:t>
      </w:r>
      <w:r>
        <w:rPr>
          <w:rFonts w:ascii="Arial" w:eastAsia="Arial" w:hAnsi="Arial" w:cs="Arial"/>
          <w:b/>
          <w:color w:val="000000"/>
          <w:highlight w:val="cyan"/>
        </w:rPr>
        <w:t>Obrigações Especificas</w:t>
      </w:r>
    </w:p>
    <w:p w:rsidR="00FB643E" w:rsidRDefault="00FB643E">
      <w:pPr>
        <w:widowControl w:val="0"/>
        <w:spacing w:line="312" w:lineRule="auto"/>
        <w:ind w:left="0" w:hanging="2"/>
        <w:jc w:val="both"/>
        <w:rPr>
          <w:rFonts w:ascii="Arial" w:eastAsia="Arial" w:hAnsi="Arial" w:cs="Arial"/>
          <w:color w:val="000000"/>
          <w:highlight w:val="cyan"/>
        </w:rPr>
      </w:pPr>
    </w:p>
    <w:p w:rsidR="00FB643E" w:rsidRDefault="0075721D">
      <w:pPr>
        <w:widowControl w:val="0"/>
        <w:spacing w:line="312" w:lineRule="auto"/>
        <w:ind w:left="0" w:hanging="2"/>
        <w:jc w:val="both"/>
        <w:rPr>
          <w:rFonts w:ascii="Arial" w:eastAsia="Arial" w:hAnsi="Arial" w:cs="Arial"/>
          <w:color w:val="000000"/>
          <w:highlight w:val="cyan"/>
        </w:rPr>
      </w:pPr>
      <w:r>
        <w:rPr>
          <w:rFonts w:ascii="Arial" w:eastAsia="Arial" w:hAnsi="Arial" w:cs="Arial"/>
          <w:b/>
          <w:color w:val="000000"/>
          <w:highlight w:val="cyan"/>
        </w:rPr>
        <w:t>12.21.1</w:t>
      </w:r>
      <w:r>
        <w:rPr>
          <w:rFonts w:ascii="Arial" w:eastAsia="Arial" w:hAnsi="Arial" w:cs="Arial"/>
          <w:color w:val="000000"/>
          <w:highlight w:val="cyan"/>
        </w:rPr>
        <w:t>....................</w:t>
      </w:r>
    </w:p>
    <w:p w:rsidR="00FB643E" w:rsidRDefault="00FB643E">
      <w:pPr>
        <w:widowControl w:val="0"/>
        <w:spacing w:line="312" w:lineRule="auto"/>
        <w:ind w:left="0" w:hanging="2"/>
        <w:jc w:val="both"/>
        <w:rPr>
          <w:rFonts w:ascii="Arial" w:eastAsia="Arial" w:hAnsi="Arial" w:cs="Arial"/>
          <w:color w:val="000000"/>
          <w:highlight w:val="cyan"/>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highlight w:val="cyan"/>
        </w:rPr>
        <w:t>12.21.2</w:t>
      </w:r>
      <w:r>
        <w:rPr>
          <w:rFonts w:ascii="Arial" w:eastAsia="Arial" w:hAnsi="Arial" w:cs="Arial"/>
          <w:color w:val="000000"/>
          <w:highlight w:val="cyan"/>
        </w:rPr>
        <w:t>....................</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pBdr>
          <w:top w:val="single" w:sz="4" w:space="1" w:color="000000"/>
          <w:left w:val="single" w:sz="4" w:space="4" w:color="000000"/>
          <w:bottom w:val="single" w:sz="4" w:space="1" w:color="000000"/>
          <w:right w:val="single" w:sz="4" w:space="4" w:color="000000"/>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O item 12.21 deverá ser preenchido conforme necessidade da contratação ou retirado quando não for necessário.</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after="120"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13. DAS</w:t>
      </w:r>
      <w:r>
        <w:rPr>
          <w:rFonts w:ascii="Arial" w:eastAsia="Arial" w:hAnsi="Arial" w:cs="Arial"/>
          <w:b/>
          <w:color w:val="000000"/>
          <w:sz w:val="28"/>
          <w:szCs w:val="28"/>
        </w:rPr>
        <w:t xml:space="preserve"> SANÇÕES</w:t>
      </w:r>
    </w:p>
    <w:p w:rsidR="00FB643E" w:rsidRDefault="0075721D">
      <w:pPr>
        <w:spacing w:before="280" w:after="280"/>
        <w:ind w:left="0" w:hanging="2"/>
        <w:jc w:val="both"/>
        <w:rPr>
          <w:rFonts w:ascii="Arial" w:eastAsia="Arial" w:hAnsi="Arial" w:cs="Arial"/>
        </w:rPr>
      </w:pPr>
      <w:r>
        <w:rPr>
          <w:rFonts w:ascii="Arial" w:eastAsia="Arial" w:hAnsi="Arial" w:cs="Arial"/>
          <w:b/>
        </w:rPr>
        <w:t>13.1</w:t>
      </w:r>
      <w:r>
        <w:rPr>
          <w:rFonts w:ascii="Arial" w:eastAsia="Arial" w:hAnsi="Arial" w:cs="Arial"/>
        </w:rPr>
        <w:t xml:space="preserve"> Ao fornecedor licitante ou contratado responsável pelas infrações administrativas dispostas no art. 155 da Lei Federal nº 14.133/2021, serão aplicadas as seguintes sanções, observado o devido processo legal e assegurados o contraditório e a a</w:t>
      </w:r>
      <w:r>
        <w:rPr>
          <w:rFonts w:ascii="Arial" w:eastAsia="Arial" w:hAnsi="Arial" w:cs="Arial"/>
        </w:rPr>
        <w:t>mpla defesa:</w:t>
      </w:r>
    </w:p>
    <w:p w:rsidR="00FB643E" w:rsidRDefault="0075721D">
      <w:pPr>
        <w:spacing w:before="280" w:after="280"/>
        <w:ind w:left="0" w:hanging="2"/>
        <w:jc w:val="both"/>
        <w:rPr>
          <w:rFonts w:ascii="Arial" w:eastAsia="Arial" w:hAnsi="Arial" w:cs="Arial"/>
        </w:rPr>
      </w:pPr>
      <w:r>
        <w:rPr>
          <w:rFonts w:ascii="Arial" w:eastAsia="Arial" w:hAnsi="Arial" w:cs="Arial"/>
          <w:b/>
        </w:rPr>
        <w:t>I</w:t>
      </w:r>
      <w:r>
        <w:rPr>
          <w:rFonts w:ascii="Arial" w:eastAsia="Arial" w:hAnsi="Arial" w:cs="Arial"/>
        </w:rPr>
        <w:t xml:space="preserve"> – Advertência;</w:t>
      </w:r>
    </w:p>
    <w:p w:rsidR="00FB643E" w:rsidRDefault="0075721D">
      <w:pPr>
        <w:spacing w:before="280" w:after="280"/>
        <w:ind w:left="0" w:hanging="2"/>
        <w:jc w:val="both"/>
        <w:rPr>
          <w:rFonts w:ascii="Arial" w:eastAsia="Arial" w:hAnsi="Arial" w:cs="Arial"/>
        </w:rPr>
      </w:pPr>
      <w:r>
        <w:rPr>
          <w:rFonts w:ascii="Arial" w:eastAsia="Arial" w:hAnsi="Arial" w:cs="Arial"/>
          <w:b/>
        </w:rPr>
        <w:t>II</w:t>
      </w:r>
      <w:r>
        <w:rPr>
          <w:rFonts w:ascii="Arial" w:eastAsia="Arial" w:hAnsi="Arial" w:cs="Arial"/>
        </w:rPr>
        <w:t xml:space="preserve"> – Multa:</w:t>
      </w:r>
    </w:p>
    <w:p w:rsidR="00FB643E" w:rsidRDefault="0075721D">
      <w:pPr>
        <w:spacing w:before="280" w:after="280"/>
        <w:ind w:left="0" w:hanging="2"/>
        <w:jc w:val="both"/>
        <w:rPr>
          <w:rFonts w:ascii="Arial" w:eastAsia="Arial" w:hAnsi="Arial" w:cs="Arial"/>
        </w:rPr>
      </w:pPr>
      <w:r>
        <w:rPr>
          <w:rFonts w:ascii="Arial" w:eastAsia="Arial" w:hAnsi="Arial" w:cs="Arial"/>
          <w:b/>
        </w:rPr>
        <w:t>a)</w:t>
      </w:r>
      <w:r>
        <w:rPr>
          <w:rFonts w:ascii="Arial" w:eastAsia="Arial" w:hAnsi="Arial" w:cs="Arial"/>
        </w:rPr>
        <w:t xml:space="preserve"> Compensatória;</w:t>
      </w:r>
    </w:p>
    <w:p w:rsidR="00FB643E" w:rsidRDefault="0075721D">
      <w:pPr>
        <w:spacing w:before="280" w:after="280"/>
        <w:ind w:left="0" w:hanging="2"/>
        <w:jc w:val="both"/>
        <w:rPr>
          <w:rFonts w:ascii="Arial" w:eastAsia="Arial" w:hAnsi="Arial" w:cs="Arial"/>
        </w:rPr>
      </w:pPr>
      <w:r>
        <w:rPr>
          <w:rFonts w:ascii="Arial" w:eastAsia="Arial" w:hAnsi="Arial" w:cs="Arial"/>
          <w:b/>
        </w:rPr>
        <w:t>b)</w:t>
      </w:r>
      <w:r>
        <w:rPr>
          <w:rFonts w:ascii="Arial" w:eastAsia="Arial" w:hAnsi="Arial" w:cs="Arial"/>
        </w:rPr>
        <w:t xml:space="preserve"> Mora.</w:t>
      </w:r>
    </w:p>
    <w:p w:rsidR="00FB643E" w:rsidRDefault="0075721D">
      <w:pPr>
        <w:spacing w:before="280" w:after="280"/>
        <w:ind w:left="0" w:hanging="2"/>
        <w:jc w:val="both"/>
        <w:rPr>
          <w:rFonts w:ascii="Arial" w:eastAsia="Arial" w:hAnsi="Arial" w:cs="Arial"/>
        </w:rPr>
      </w:pPr>
      <w:r>
        <w:rPr>
          <w:rFonts w:ascii="Arial" w:eastAsia="Arial" w:hAnsi="Arial" w:cs="Arial"/>
          <w:b/>
        </w:rPr>
        <w:t>III</w:t>
      </w:r>
      <w:r>
        <w:rPr>
          <w:rFonts w:ascii="Arial" w:eastAsia="Arial" w:hAnsi="Arial" w:cs="Arial"/>
        </w:rPr>
        <w:t xml:space="preserve"> – Impedimento de Licitar e Contratar;</w:t>
      </w:r>
    </w:p>
    <w:p w:rsidR="00FB643E" w:rsidRDefault="0075721D">
      <w:pPr>
        <w:spacing w:before="280" w:after="280"/>
        <w:ind w:left="0" w:hanging="2"/>
        <w:jc w:val="both"/>
        <w:rPr>
          <w:rFonts w:ascii="Arial" w:eastAsia="Arial" w:hAnsi="Arial" w:cs="Arial"/>
        </w:rPr>
      </w:pPr>
      <w:r>
        <w:rPr>
          <w:rFonts w:ascii="Arial" w:eastAsia="Arial" w:hAnsi="Arial" w:cs="Arial"/>
          <w:b/>
        </w:rPr>
        <w:t xml:space="preserve">IV </w:t>
      </w:r>
      <w:r>
        <w:rPr>
          <w:rFonts w:ascii="Arial" w:eastAsia="Arial" w:hAnsi="Arial" w:cs="Arial"/>
        </w:rPr>
        <w:t>– Declaração de Inidoneidade para Licitar ou Contratar.</w:t>
      </w:r>
    </w:p>
    <w:p w:rsidR="00FB643E" w:rsidRDefault="0075721D">
      <w:pPr>
        <w:spacing w:before="280" w:after="280"/>
        <w:ind w:left="0" w:hanging="2"/>
        <w:jc w:val="both"/>
        <w:rPr>
          <w:rFonts w:ascii="Arial" w:eastAsia="Arial" w:hAnsi="Arial" w:cs="Arial"/>
        </w:rPr>
      </w:pPr>
      <w:r>
        <w:rPr>
          <w:rFonts w:ascii="Arial" w:eastAsia="Arial" w:hAnsi="Arial" w:cs="Arial"/>
          <w:b/>
        </w:rPr>
        <w:t>13.1.1</w:t>
      </w:r>
      <w:r>
        <w:rPr>
          <w:rFonts w:ascii="Arial" w:eastAsia="Arial" w:hAnsi="Arial" w:cs="Arial"/>
        </w:rPr>
        <w:t xml:space="preserve"> A aplicação de multa de mora não impedirá que a Administração a converta em com</w:t>
      </w:r>
      <w:r>
        <w:rPr>
          <w:rFonts w:ascii="Arial" w:eastAsia="Arial" w:hAnsi="Arial" w:cs="Arial"/>
        </w:rPr>
        <w:t>pensatória e promova a extinção unilateral do contrato com a aplicação cumulada de outras sanções previstas nesta Instrução Normativa.</w:t>
      </w:r>
    </w:p>
    <w:p w:rsidR="00FB643E" w:rsidRDefault="0075721D">
      <w:pPr>
        <w:spacing w:before="280" w:after="280"/>
        <w:ind w:left="0" w:hanging="2"/>
        <w:jc w:val="both"/>
        <w:rPr>
          <w:rFonts w:ascii="Arial" w:eastAsia="Arial" w:hAnsi="Arial" w:cs="Arial"/>
        </w:rPr>
      </w:pPr>
      <w:r>
        <w:rPr>
          <w:rFonts w:ascii="Arial" w:eastAsia="Arial" w:hAnsi="Arial" w:cs="Arial"/>
          <w:b/>
        </w:rPr>
        <w:lastRenderedPageBreak/>
        <w:t>13.1.2</w:t>
      </w:r>
      <w:r>
        <w:rPr>
          <w:rFonts w:ascii="Arial" w:eastAsia="Arial" w:hAnsi="Arial" w:cs="Arial"/>
        </w:rPr>
        <w:t>. As sanções previstas nos incisos I, III e IV do caput deste artigo poderão ser aplicadas cumulativamente com a sa</w:t>
      </w:r>
      <w:r>
        <w:rPr>
          <w:rFonts w:ascii="Arial" w:eastAsia="Arial" w:hAnsi="Arial" w:cs="Arial"/>
        </w:rPr>
        <w:t>nção prevista na alínea “a” do inciso II do caput deste artigo.</w:t>
      </w:r>
    </w:p>
    <w:p w:rsidR="00FB643E" w:rsidRDefault="0075721D">
      <w:pPr>
        <w:spacing w:before="280" w:after="280"/>
        <w:ind w:left="0" w:hanging="2"/>
        <w:jc w:val="both"/>
        <w:rPr>
          <w:rFonts w:ascii="Arial" w:eastAsia="Arial" w:hAnsi="Arial" w:cs="Arial"/>
        </w:rPr>
      </w:pPr>
      <w:r>
        <w:rPr>
          <w:rFonts w:ascii="Arial" w:eastAsia="Arial" w:hAnsi="Arial" w:cs="Arial"/>
          <w:b/>
        </w:rPr>
        <w:t>13.2. DA DOSIMETRIA</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13.2.1.</w:t>
      </w:r>
      <w:r>
        <w:rPr>
          <w:rFonts w:ascii="Arial" w:eastAsia="Arial" w:hAnsi="Arial" w:cs="Arial"/>
          <w:color w:val="000000"/>
        </w:rPr>
        <w:t xml:space="preserve"> A sanção de </w:t>
      </w:r>
      <w:r>
        <w:rPr>
          <w:rFonts w:ascii="Arial" w:eastAsia="Arial" w:hAnsi="Arial" w:cs="Arial"/>
          <w:b/>
          <w:color w:val="000000"/>
        </w:rPr>
        <w:t>advertência</w:t>
      </w:r>
      <w:r>
        <w:rPr>
          <w:rFonts w:ascii="Arial" w:eastAsia="Arial" w:hAnsi="Arial" w:cs="Arial"/>
          <w:color w:val="000000"/>
        </w:rPr>
        <w:t xml:space="preserve"> será aplicada como instrumento de diálogo e correção de conduta na hipótese de inexecução parcial de obrigação contratual, desde que sejam atendidas uma das seguintes condições:</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I – Não comprometer o objeto principal do contrato. A obrigação descumprida</w:t>
      </w:r>
      <w:r>
        <w:rPr>
          <w:rFonts w:ascii="Arial" w:eastAsia="Arial" w:hAnsi="Arial" w:cs="Arial"/>
          <w:color w:val="000000"/>
        </w:rPr>
        <w:t xml:space="preserve"> não afeta de forma significativa a entrega do produto ou a prestação do serviço.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II- Puder ser corrigida sem grandes prejuízos. O erro ou falha pode ser sanado rapidamente, sem grandes impactos financeiros ou operacionais. </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III- Não gerar riscos à segu</w:t>
      </w:r>
      <w:r>
        <w:rPr>
          <w:rFonts w:ascii="Arial" w:eastAsia="Arial" w:hAnsi="Arial" w:cs="Arial"/>
          <w:color w:val="000000"/>
        </w:rPr>
        <w:t xml:space="preserve">rança ou à integridade de pessoas ou bens. A falha não coloca em risco a segurança, saúde ou a integridade de bens públicos ou privados. </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IV- Ocorrência pontual e sem reincidência. Não há reincidência frequente da falha, sendo algo isolado ou de baixa gra</w:t>
      </w:r>
      <w:r>
        <w:rPr>
          <w:rFonts w:ascii="Arial" w:eastAsia="Arial" w:hAnsi="Arial" w:cs="Arial"/>
          <w:color w:val="000000"/>
        </w:rPr>
        <w:t>vidade.</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13.2.2.</w:t>
      </w:r>
      <w:r>
        <w:rPr>
          <w:rFonts w:ascii="Arial" w:eastAsia="Arial" w:hAnsi="Arial" w:cs="Arial"/>
          <w:color w:val="000000"/>
        </w:rPr>
        <w:t xml:space="preserve"> A sanção de </w:t>
      </w:r>
      <w:r>
        <w:rPr>
          <w:rFonts w:ascii="Arial" w:eastAsia="Arial" w:hAnsi="Arial" w:cs="Arial"/>
          <w:b/>
          <w:color w:val="000000"/>
        </w:rPr>
        <w:t>multa</w:t>
      </w:r>
      <w:r>
        <w:rPr>
          <w:rFonts w:ascii="Arial" w:eastAsia="Arial" w:hAnsi="Arial" w:cs="Arial"/>
          <w:color w:val="000000"/>
        </w:rPr>
        <w:t xml:space="preserve"> será aplicada ao responsável por qualquer das infrações administrativas previstas no art. 155 da Lei Federal nº 14.133/2021, calculada na forma prevista no instrumento convocatório ou no contrato, não podendo ser inferio</w:t>
      </w:r>
      <w:r>
        <w:rPr>
          <w:rFonts w:ascii="Arial" w:eastAsia="Arial" w:hAnsi="Arial" w:cs="Arial"/>
          <w:color w:val="000000"/>
        </w:rPr>
        <w:t>r a 0,5% (cinco décimos por cento) nem superior a 30% (trinta por cento) do valor contratado, observando-se os seguintes parâmetros:</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I – 2% (dois por cento) do valor contratado, para aquele que:</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a) deixar de entregar a documentação exigida para o certa</w:t>
      </w:r>
      <w:r>
        <w:rPr>
          <w:rFonts w:ascii="Arial" w:eastAsia="Arial" w:hAnsi="Arial" w:cs="Arial"/>
          <w:color w:val="000000"/>
        </w:rPr>
        <w:t>me;</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b) não mantiver a proposta, salvo em decorrência de fato superveniente devidamente justificado;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II – 10% (dez por cento) sobre o valor contratado, em caso de recusa do adjudicatário em efetuar o reforço de garantia contratual;</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lastRenderedPageBreak/>
        <w:t>III – 20% (vinte po</w:t>
      </w:r>
      <w:r>
        <w:rPr>
          <w:rFonts w:ascii="Arial" w:eastAsia="Arial" w:hAnsi="Arial" w:cs="Arial"/>
          <w:color w:val="000000"/>
        </w:rPr>
        <w:t>r cento) sobre o valor da parcela do objeto não executada, em caso de inexecução parcial do contrato;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IV – 20% (vinte por cento) sobre o valor contratado, em caso de:</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a) ensejar o retardamento da execução ou da entrega do objeto da licitação sem motivo</w:t>
      </w:r>
      <w:r>
        <w:rPr>
          <w:rFonts w:ascii="Arial" w:eastAsia="Arial" w:hAnsi="Arial" w:cs="Arial"/>
          <w:color w:val="000000"/>
        </w:rPr>
        <w:t xml:space="preserve"> justificado;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b) entrega de objeto com vícios ou defeitos ocultos que o torne impróprio ao uso a que é destinado, ou diminuam-lhe o valor ou, ainda, fora das especificações contratadas;</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c) dar causa à inexecução parcial do contrato que resulte em grave</w:t>
      </w:r>
      <w:r>
        <w:rPr>
          <w:rFonts w:ascii="Arial" w:eastAsia="Arial" w:hAnsi="Arial" w:cs="Arial"/>
          <w:color w:val="000000"/>
        </w:rPr>
        <w:t xml:space="preserve"> dano à Administração, ao funcionamento dos serviços públicos ou ao interesse coletivo;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V – 30% (trinta por cento) sobre o valor contratado, em caso de:</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a) apresentação de declaração ou documentação falsa exigida para o certame ou declaração falsa </w:t>
      </w:r>
      <w:r>
        <w:rPr>
          <w:rFonts w:ascii="Arial" w:eastAsia="Arial" w:hAnsi="Arial" w:cs="Arial"/>
          <w:color w:val="000000"/>
        </w:rPr>
        <w:t>durante a licitação ou a execução do contrato;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b) fraude à licitação ou prática de ato fraudulento na execução do contrato;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c) comportamento inidôneo ou fraude de qualquer natureza;</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d) prática de atos ilícitos com vistas a frustrar os objetivos da </w:t>
      </w:r>
      <w:r>
        <w:rPr>
          <w:rFonts w:ascii="Arial" w:eastAsia="Arial" w:hAnsi="Arial" w:cs="Arial"/>
          <w:color w:val="000000"/>
        </w:rPr>
        <w:t>licitação;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e) prática de ato lesivo previsto no art. 5º da Lei Federal nº 12.846, de 1º de agosto de 2013;</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f) não celebrar o contrato ou não entregar a documentação exigida para a contratação, quando convocado dentro do prazo de validade de sua propost</w:t>
      </w:r>
      <w:r>
        <w:rPr>
          <w:rFonts w:ascii="Arial" w:eastAsia="Arial" w:hAnsi="Arial" w:cs="Arial"/>
          <w:color w:val="000000"/>
        </w:rPr>
        <w:t>a;</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g) dar causa à inexecução total do objeto do contrato.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Parágrafo Único. Nos contratos ou nas atas de registro de preço que ainda não foram celebrados, o percentual de que trata o caput deste artigo e seus incisos, </w:t>
      </w:r>
      <w:r>
        <w:rPr>
          <w:rFonts w:ascii="Arial" w:eastAsia="Arial" w:hAnsi="Arial" w:cs="Arial"/>
          <w:color w:val="000000"/>
        </w:rPr>
        <w:lastRenderedPageBreak/>
        <w:t>para cálculo da multa, incidirá so</w:t>
      </w:r>
      <w:r>
        <w:rPr>
          <w:rFonts w:ascii="Arial" w:eastAsia="Arial" w:hAnsi="Arial" w:cs="Arial"/>
          <w:color w:val="000000"/>
        </w:rPr>
        <w:t>bre o valor estimado da contratação.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13.2.2.1.</w:t>
      </w:r>
      <w:r>
        <w:rPr>
          <w:rFonts w:ascii="Arial" w:eastAsia="Arial" w:hAnsi="Arial" w:cs="Arial"/>
          <w:color w:val="000000"/>
        </w:rPr>
        <w:t xml:space="preserve"> O valor da multa aplicada será retido dos pagamentos devidos a Administração, incluindo os pagamentos decorrentes de outros contratos firmados com o contratado.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Parágrafo Único. Se a multa aplicada e as in</w:t>
      </w:r>
      <w:r>
        <w:rPr>
          <w:rFonts w:ascii="Arial" w:eastAsia="Arial" w:hAnsi="Arial" w:cs="Arial"/>
          <w:color w:val="000000"/>
        </w:rPr>
        <w:t>denizações cabíveis forem superiores ao valor de pagamento eventualmente devido pela Administração ao contratado, além da perda desse valor, a diferença será descontada da garantia prestada, paga por meio de Documento de Arrecadação Municipal (DAM), ou por</w:t>
      </w:r>
      <w:r>
        <w:rPr>
          <w:rFonts w:ascii="Arial" w:eastAsia="Arial" w:hAnsi="Arial" w:cs="Arial"/>
          <w:color w:val="000000"/>
        </w:rPr>
        <w:t xml:space="preserve"> Cobrança Administrativa ou por fim, ser cobrada judicialmente.</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13.2.3. </w:t>
      </w:r>
      <w:r>
        <w:rPr>
          <w:rFonts w:ascii="Arial" w:eastAsia="Arial" w:hAnsi="Arial" w:cs="Arial"/>
          <w:color w:val="000000"/>
        </w:rPr>
        <w:t xml:space="preserve">Será aplicada a sanção de </w:t>
      </w:r>
      <w:r>
        <w:rPr>
          <w:rFonts w:ascii="Arial" w:eastAsia="Arial" w:hAnsi="Arial" w:cs="Arial"/>
          <w:b/>
          <w:color w:val="000000"/>
        </w:rPr>
        <w:t>impedimento de licitar e contratar</w:t>
      </w:r>
      <w:r>
        <w:rPr>
          <w:rFonts w:ascii="Arial" w:eastAsia="Arial" w:hAnsi="Arial" w:cs="Arial"/>
          <w:color w:val="000000"/>
        </w:rPr>
        <w:t xml:space="preserve"> com a Administração Pública Municipal, pelo prazo máximo de 3 (três) anos, quando não se justificar a imposição de penali</w:t>
      </w:r>
      <w:r>
        <w:rPr>
          <w:rFonts w:ascii="Arial" w:eastAsia="Arial" w:hAnsi="Arial" w:cs="Arial"/>
          <w:color w:val="000000"/>
        </w:rPr>
        <w:t>dade mais grave, observando-se os parâmetros estabelecidos, aos responsáveis pelas seguintes infrações:</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I – dar causa à inexecução parcial do contrato que cause grave dano à Administração, ao funcionamento dos serviços públicos ou ao interesse coletivo;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II – dar causa à inexecução total do contrato;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III – deixar de entregar a documentação exigida para o certame;</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IV – não manter a proposta, salvo em decorrência de fato superveniente devidamente justificado;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V – não</w:t>
      </w:r>
      <w:r>
        <w:rPr>
          <w:rFonts w:ascii="Arial" w:eastAsia="Arial" w:hAnsi="Arial" w:cs="Arial"/>
          <w:color w:val="000000"/>
        </w:rPr>
        <w:t xml:space="preserve"> celebrar o contrato ou a ata de registros de preço ou não entregar a documentação exigida para a contratação, quando convocado dentro do prazo de validade de sua proposta;</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VI – ensejar o retardamento da execução ou da entrega do objeto da licitação sem </w:t>
      </w:r>
      <w:r>
        <w:rPr>
          <w:rFonts w:ascii="Arial" w:eastAsia="Arial" w:hAnsi="Arial" w:cs="Arial"/>
          <w:color w:val="000000"/>
        </w:rPr>
        <w:t>motivo justificado;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VII – Quando a empresa for sancionada com Advertência duas ou mais vezes;</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lastRenderedPageBreak/>
        <w:t>§ 1º Aos responsáveis pela infração administrativa prevista nos incisos I e II do caput deste artigo será aplicada a sanção de impedimento de licitar e contrat</w:t>
      </w:r>
      <w:r>
        <w:rPr>
          <w:rFonts w:ascii="Arial" w:eastAsia="Arial" w:hAnsi="Arial" w:cs="Arial"/>
          <w:color w:val="000000"/>
        </w:rPr>
        <w:t>ar com a Administração Pública Municipal de Santa Teresa - ES pelo prazo de 03 (três) anos.</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2º Aos responsáveis pelas infrações administrativas previstas no inciso V do caput deste artigo será aplicada a sanção de impedimento de licitar e contratar com</w:t>
      </w:r>
      <w:r>
        <w:rPr>
          <w:rFonts w:ascii="Arial" w:eastAsia="Arial" w:hAnsi="Arial" w:cs="Arial"/>
          <w:color w:val="000000"/>
        </w:rPr>
        <w:t xml:space="preserve"> a Administração Pública Municipal de Santa Teresa - ES pelo prazo de 02 (dois) anos.</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3º Aos responsáveis pela infração administrativa prevista nos incisos III, IV, VI e VII do caput deste artigo será aplicada a sanção de impedimento de licitar e contr</w:t>
      </w:r>
      <w:r>
        <w:rPr>
          <w:rFonts w:ascii="Arial" w:eastAsia="Arial" w:hAnsi="Arial" w:cs="Arial"/>
          <w:color w:val="000000"/>
        </w:rPr>
        <w:t>atar com a Administração Pública Municipal de Santa Teresa - ES pelo prazo de 01 (um) ano.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 xml:space="preserve">13.2.4 </w:t>
      </w:r>
      <w:r>
        <w:rPr>
          <w:rFonts w:ascii="Arial" w:eastAsia="Arial" w:hAnsi="Arial" w:cs="Arial"/>
          <w:color w:val="000000"/>
        </w:rPr>
        <w:t>Será aplicada a sanção de declaração de inidoneidade para licitar e contratar com a Administração Pública Direta e Indireta de todos os entes federativos, p</w:t>
      </w:r>
      <w:r>
        <w:rPr>
          <w:rFonts w:ascii="Arial" w:eastAsia="Arial" w:hAnsi="Arial" w:cs="Arial"/>
          <w:color w:val="000000"/>
        </w:rPr>
        <w:t>elo prazo mínimo de 3 (três) anos e máximo de 6 (seis) anos, observando-se os parâmetros estabelecidos, aos responsáveis pelas seguintes infrações:</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I – apresentar declaração ou documentação falsa exigida para o certame ou prestar declaração falsa durante</w:t>
      </w:r>
      <w:r>
        <w:rPr>
          <w:rFonts w:ascii="Arial" w:eastAsia="Arial" w:hAnsi="Arial" w:cs="Arial"/>
          <w:color w:val="000000"/>
        </w:rPr>
        <w:t xml:space="preserve"> a licitação ou a execução do contrato;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II – fraudar a licitação ou praticar ato fraudulento na execução do contrato;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III – comportar-se de modo inidôneo ou cometer fraude de qualquer natureza;</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IV – praticar</w:t>
      </w:r>
      <w:r>
        <w:rPr>
          <w:rFonts w:ascii="Arial" w:eastAsia="Arial" w:hAnsi="Arial" w:cs="Arial"/>
          <w:color w:val="000000"/>
        </w:rPr>
        <w:t xml:space="preserve"> atos ilícitos com vistas a frustrar os objetivos da licitação;</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V – praticar ato lesivo previsto no caput do art. 5º da Lei Federal nº 12.846/2013;</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1º Aos responsáveis pela infração administrativa prevista no inciso I do caput deste artigo será </w:t>
      </w:r>
      <w:r>
        <w:rPr>
          <w:rFonts w:ascii="Arial" w:eastAsia="Arial" w:hAnsi="Arial" w:cs="Arial"/>
          <w:color w:val="000000"/>
        </w:rPr>
        <w:t>aplicada sanção de declaração de inidoneidade para licitar e contratar com a Administração Pública Direta e Indireta de todos os entes federativos pelo prazo de 04 (quatro) anos.</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lastRenderedPageBreak/>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2º Aos responsáveis pela infração administrativa prevista no inciso IV do</w:t>
      </w:r>
      <w:r>
        <w:rPr>
          <w:rFonts w:ascii="Arial" w:eastAsia="Arial" w:hAnsi="Arial" w:cs="Arial"/>
          <w:color w:val="000000"/>
        </w:rPr>
        <w:t xml:space="preserve"> caput deste artigo será aplicada a sanção de declaração de inidoneidade para licitar e contratar com a Administração Pública Direta e Indireta de todos os entes federativos pelo prazo de 05 (cinco) anos.</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 </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3º Aos responsáveis pelas infrações administrat</w:t>
      </w:r>
      <w:r>
        <w:rPr>
          <w:rFonts w:ascii="Arial" w:eastAsia="Arial" w:hAnsi="Arial" w:cs="Arial"/>
          <w:color w:val="000000"/>
        </w:rPr>
        <w:t>ivas previstas nos incisos II, III e V do caput deste artigo será aplicada a sanção de declaração de inidoneidade para licitar e contratar com a Administração Pública Direta e Indireta de todos os entes federativos pelo prazo de 06 (seis) anos.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14. DO PRA</w:t>
      </w:r>
      <w:r>
        <w:rPr>
          <w:rFonts w:ascii="Arial" w:eastAsia="Arial" w:hAnsi="Arial" w:cs="Arial"/>
          <w:b/>
          <w:color w:val="000000"/>
          <w:sz w:val="28"/>
          <w:szCs w:val="28"/>
        </w:rPr>
        <w:t>ZO DE VIGÊNCIA E DE EXECUÇÃO DO CONTRATO</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w:t>
      </w:r>
      <w:r>
        <w:rPr>
          <w:rFonts w:ascii="Arial" w:eastAsia="Arial" w:hAnsi="Arial" w:cs="Arial"/>
          <w:color w:val="000000"/>
          <w:highlight w:val="yellow"/>
        </w:rPr>
        <w:t xml:space="preserve"> O prazo de vigência da contratação será (XX) meses, contados a partir da data de sua assinatura, podendo ser prorrogado nos termos dos artigos 106 e 107 da Lei Federal nº 14.133/2021, mediante justificativa </w:t>
      </w:r>
      <w:r>
        <w:rPr>
          <w:rFonts w:ascii="Arial" w:eastAsia="Arial" w:hAnsi="Arial" w:cs="Arial"/>
          <w:color w:val="000000"/>
          <w:highlight w:val="yellow"/>
        </w:rPr>
        <w:t>e interesse da Administração.</w:t>
      </w:r>
    </w:p>
    <w:p w:rsidR="00FB643E" w:rsidRDefault="00FB643E">
      <w:pPr>
        <w:widowControl w:val="0"/>
        <w:spacing w:line="312" w:lineRule="auto"/>
        <w:ind w:left="0" w:hanging="2"/>
        <w:jc w:val="both"/>
        <w:rPr>
          <w:rFonts w:ascii="Arial" w:eastAsia="Arial" w:hAnsi="Arial" w:cs="Arial"/>
          <w:color w:val="000000"/>
          <w:highlight w:val="yellow"/>
        </w:rPr>
      </w:pPr>
    </w:p>
    <w:p w:rsidR="00FB643E" w:rsidRDefault="0075721D">
      <w:pPr>
        <w:widowControl w:val="0"/>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14.1.1.</w:t>
      </w:r>
      <w:r>
        <w:rPr>
          <w:rFonts w:ascii="Arial" w:eastAsia="Arial" w:hAnsi="Arial" w:cs="Arial"/>
          <w:color w:val="000000"/>
          <w:highlight w:val="yellow"/>
        </w:rPr>
        <w:t xml:space="preserve"> Nos contratos assinados eletronicamente, será considerada a data da última assinatura.</w:t>
      </w:r>
    </w:p>
    <w:p w:rsidR="00FB643E" w:rsidRDefault="00FB643E">
      <w:pPr>
        <w:widowControl w:val="0"/>
        <w:spacing w:line="312" w:lineRule="auto"/>
        <w:ind w:left="0" w:hanging="2"/>
        <w:jc w:val="both"/>
        <w:rPr>
          <w:rFonts w:ascii="Arial" w:eastAsia="Arial" w:hAnsi="Arial" w:cs="Arial"/>
          <w:color w:val="000000"/>
          <w:highlight w:val="yellow"/>
        </w:rPr>
      </w:pPr>
    </w:p>
    <w:p w:rsidR="00FB643E" w:rsidRDefault="0075721D">
      <w:pPr>
        <w:widowControl w:val="0"/>
        <w:spacing w:after="120"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14.1.2.</w:t>
      </w:r>
      <w:r>
        <w:rPr>
          <w:rFonts w:ascii="Arial" w:eastAsia="Arial" w:hAnsi="Arial" w:cs="Arial"/>
          <w:color w:val="000000"/>
          <w:highlight w:val="yellow"/>
        </w:rPr>
        <w:t xml:space="preserve"> A Administração poderá prorrogar o prazo para assinatura do contrato, por igual período, na forma do Art. 90, da Lei fede</w:t>
      </w:r>
      <w:r>
        <w:rPr>
          <w:rFonts w:ascii="Arial" w:eastAsia="Arial" w:hAnsi="Arial" w:cs="Arial"/>
          <w:color w:val="000000"/>
          <w:highlight w:val="yellow"/>
        </w:rPr>
        <w:t>ral nº 14.133/2021.</w:t>
      </w:r>
    </w:p>
    <w:p w:rsidR="00FB643E" w:rsidRDefault="0075721D">
      <w:pPr>
        <w:spacing w:before="280" w:after="280"/>
        <w:ind w:left="0" w:hanging="2"/>
        <w:jc w:val="both"/>
        <w:rPr>
          <w:rFonts w:ascii="Arial" w:eastAsia="Arial" w:hAnsi="Arial" w:cs="Arial"/>
          <w:highlight w:val="yellow"/>
        </w:rPr>
      </w:pPr>
      <w:r>
        <w:rPr>
          <w:rFonts w:ascii="Arial" w:eastAsia="Arial" w:hAnsi="Arial" w:cs="Arial"/>
          <w:b/>
          <w:highlight w:val="yellow"/>
        </w:rPr>
        <w:t>14.1.3.</w:t>
      </w:r>
      <w:r>
        <w:rPr>
          <w:rFonts w:ascii="Arial" w:eastAsia="Arial" w:hAnsi="Arial" w:cs="Arial"/>
          <w:highlight w:val="yellow"/>
        </w:rPr>
        <w:t xml:space="preserve"> O prazo de vigência do contrato é superior ao de execução dos serviços para:</w:t>
      </w:r>
    </w:p>
    <w:p w:rsidR="00FB643E" w:rsidRDefault="0075721D">
      <w:pPr>
        <w:spacing w:before="280" w:after="280"/>
        <w:ind w:left="0" w:hanging="2"/>
        <w:jc w:val="both"/>
        <w:rPr>
          <w:rFonts w:ascii="Arial" w:eastAsia="Arial" w:hAnsi="Arial" w:cs="Arial"/>
          <w:highlight w:val="yellow"/>
        </w:rPr>
      </w:pPr>
      <w:r>
        <w:rPr>
          <w:rFonts w:ascii="Arial" w:eastAsia="Arial" w:hAnsi="Arial" w:cs="Arial"/>
          <w:b/>
          <w:highlight w:val="yellow"/>
        </w:rPr>
        <w:t>14.1.3.1.</w:t>
      </w:r>
      <w:r>
        <w:rPr>
          <w:rFonts w:ascii="Arial" w:eastAsia="Arial" w:hAnsi="Arial" w:cs="Arial"/>
          <w:highlight w:val="yellow"/>
        </w:rPr>
        <w:t xml:space="preserve"> Amparar a necessidade de acolher possíveis dilatações do prazo de execução dos serviços, provocados por fatos alheios à vontade da contratada, sem, contudo, alterar o prazo de vigência do contrato;</w:t>
      </w:r>
    </w:p>
    <w:p w:rsidR="00FB643E" w:rsidRDefault="0075721D">
      <w:pPr>
        <w:spacing w:before="280" w:after="280"/>
        <w:ind w:left="0" w:hanging="2"/>
        <w:jc w:val="both"/>
        <w:rPr>
          <w:rFonts w:ascii="Arial" w:eastAsia="Arial" w:hAnsi="Arial" w:cs="Arial"/>
          <w:highlight w:val="yellow"/>
        </w:rPr>
      </w:pPr>
      <w:r>
        <w:rPr>
          <w:rFonts w:ascii="Arial" w:eastAsia="Arial" w:hAnsi="Arial" w:cs="Arial"/>
          <w:b/>
          <w:highlight w:val="yellow"/>
        </w:rPr>
        <w:t>14.1.3.2.</w:t>
      </w:r>
      <w:r>
        <w:rPr>
          <w:rFonts w:ascii="Arial" w:eastAsia="Arial" w:hAnsi="Arial" w:cs="Arial"/>
          <w:highlight w:val="yellow"/>
        </w:rPr>
        <w:t xml:space="preserve"> Propiciar tempo hábil para que sejam efetuados </w:t>
      </w:r>
      <w:r>
        <w:rPr>
          <w:rFonts w:ascii="Arial" w:eastAsia="Arial" w:hAnsi="Arial" w:cs="Arial"/>
          <w:highlight w:val="yellow"/>
        </w:rPr>
        <w:t xml:space="preserve">os pagamentos devidos; </w:t>
      </w:r>
    </w:p>
    <w:p w:rsidR="00FB643E" w:rsidRDefault="0075721D">
      <w:pPr>
        <w:spacing w:before="280" w:after="280"/>
        <w:ind w:left="0" w:hanging="2"/>
        <w:jc w:val="both"/>
        <w:rPr>
          <w:rFonts w:ascii="Arial" w:eastAsia="Arial" w:hAnsi="Arial" w:cs="Arial"/>
        </w:rPr>
      </w:pPr>
      <w:r>
        <w:rPr>
          <w:rFonts w:ascii="Arial" w:eastAsia="Arial" w:hAnsi="Arial" w:cs="Arial"/>
          <w:b/>
          <w:highlight w:val="yellow"/>
        </w:rPr>
        <w:t>14.1.3.3.</w:t>
      </w:r>
      <w:r>
        <w:rPr>
          <w:rFonts w:ascii="Arial" w:eastAsia="Arial" w:hAnsi="Arial" w:cs="Arial"/>
          <w:highlight w:val="yellow"/>
        </w:rPr>
        <w:t xml:space="preserve">  Englobar os recebimentos provisórios e definitivos.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15. DO ACRÉSCIMO, DA SUPRESSÃO E DA EXTINÇÃO DO CONTRATO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15.1.</w:t>
      </w:r>
      <w:r>
        <w:rPr>
          <w:rFonts w:ascii="Arial" w:eastAsia="Arial" w:hAnsi="Arial" w:cs="Arial"/>
          <w:color w:val="000000"/>
        </w:rPr>
        <w:t xml:space="preserve"> Nas alterações unilaterais, o contratado será obrigado a aceitar, nas mesmas condições contratuais, acréscimos ou supressões de até 25%.</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15.2.</w:t>
      </w:r>
      <w:r>
        <w:rPr>
          <w:rFonts w:ascii="Arial" w:eastAsia="Arial" w:hAnsi="Arial" w:cs="Arial"/>
          <w:color w:val="000000"/>
        </w:rPr>
        <w:t xml:space="preserve"> Por acordo entre as partes as supressões poderão ser superiores ao limite de 25% estabelecido no item anterior</w:t>
      </w:r>
      <w:r>
        <w:rPr>
          <w:rFonts w:ascii="Arial" w:eastAsia="Arial" w:hAnsi="Arial" w:cs="Arial"/>
          <w:color w:val="000000"/>
        </w:rPr>
        <w:t>;</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15.3.</w:t>
      </w:r>
      <w:r>
        <w:rPr>
          <w:rFonts w:ascii="Arial" w:eastAsia="Arial" w:hAnsi="Arial" w:cs="Arial"/>
          <w:color w:val="000000"/>
        </w:rPr>
        <w:t xml:space="preserve"> O Contrato terá sua extinção automaticamente com o fim do prazo de vigência.</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15.4.</w:t>
      </w:r>
      <w:r>
        <w:rPr>
          <w:rFonts w:ascii="Arial" w:eastAsia="Arial" w:hAnsi="Arial" w:cs="Arial"/>
          <w:color w:val="000000"/>
        </w:rPr>
        <w:t xml:space="preserve"> Poderá ocorrer rescisão, após indeferimento de defesa da parte responsável, em caso de descumprimento das cláusulas acordadas.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 xml:space="preserve">16. DO REAJUSTE </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16.1.</w:t>
      </w:r>
      <w:r>
        <w:rPr>
          <w:rFonts w:ascii="Arial" w:eastAsia="Arial" w:hAnsi="Arial" w:cs="Arial"/>
          <w:color w:val="000000"/>
        </w:rPr>
        <w:t xml:space="preserve"> Os preços r</w:t>
      </w:r>
      <w:r>
        <w:rPr>
          <w:rFonts w:ascii="Arial" w:eastAsia="Arial" w:hAnsi="Arial" w:cs="Arial"/>
          <w:color w:val="000000"/>
        </w:rPr>
        <w:t>elativos aos insumos e materiais do objeto deste termo de referência, desde que observado o interregno mínimo de 12 (doze) meses, contado da data-base vinculada a data do mapa de preço</w:t>
      </w:r>
      <w:r>
        <w:rPr>
          <w:rFonts w:ascii="Arial" w:eastAsia="Arial" w:hAnsi="Arial" w:cs="Arial"/>
          <w:color w:val="000000"/>
          <w:highlight w:val="yellow"/>
        </w:rPr>
        <w:t>, --/--/----,</w:t>
      </w:r>
      <w:r>
        <w:rPr>
          <w:rFonts w:ascii="Arial" w:eastAsia="Arial" w:hAnsi="Arial" w:cs="Arial"/>
          <w:color w:val="000000"/>
        </w:rPr>
        <w:t xml:space="preserve"> poderão ser reajustados mediante solicitação da contratada</w:t>
      </w:r>
      <w:r>
        <w:rPr>
          <w:rFonts w:ascii="Arial" w:eastAsia="Arial" w:hAnsi="Arial" w:cs="Arial"/>
          <w:color w:val="000000"/>
        </w:rPr>
        <w:t xml:space="preserve">. </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16.2.</w:t>
      </w:r>
      <w:r>
        <w:rPr>
          <w:rFonts w:ascii="Arial" w:eastAsia="Arial" w:hAnsi="Arial" w:cs="Arial"/>
          <w:color w:val="000000"/>
        </w:rPr>
        <w:t xml:space="preserve"> No que tange realidade do objeto deste termo de referência, o indicador mais próximo da efetiva variação dos preços dos insumos e materiais a serem fornecidos é o índice </w:t>
      </w:r>
      <w:r>
        <w:rPr>
          <w:rFonts w:ascii="Arial" w:eastAsia="Arial" w:hAnsi="Arial" w:cs="Arial"/>
          <w:color w:val="000000"/>
          <w:highlight w:val="yellow"/>
        </w:rPr>
        <w:t>I-GPM,</w:t>
      </w:r>
      <w:r>
        <w:rPr>
          <w:rFonts w:ascii="Arial" w:eastAsia="Arial" w:hAnsi="Arial" w:cs="Arial"/>
          <w:color w:val="000000"/>
        </w:rPr>
        <w:t xml:space="preserve"> acumulado em 12 (doze) meses.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16.3.</w:t>
      </w:r>
      <w:r>
        <w:rPr>
          <w:rFonts w:ascii="Arial" w:eastAsia="Arial" w:hAnsi="Arial" w:cs="Arial"/>
          <w:color w:val="000000"/>
        </w:rPr>
        <w:t xml:space="preserve"> Nos reajustes subsequentes ao p</w:t>
      </w:r>
      <w:r>
        <w:rPr>
          <w:rFonts w:ascii="Arial" w:eastAsia="Arial" w:hAnsi="Arial" w:cs="Arial"/>
          <w:color w:val="000000"/>
        </w:rPr>
        <w:t>rimeiro, o interregno mínimo de um ano será contado a partir dos efeitos financeiros do último reajustes.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16.3.</w:t>
      </w:r>
      <w:r>
        <w:rPr>
          <w:rFonts w:ascii="Arial" w:eastAsia="Arial" w:hAnsi="Arial" w:cs="Arial"/>
          <w:color w:val="000000"/>
        </w:rPr>
        <w:t xml:space="preserve"> Os reajustes deverão ser precedidos de solicitação da CONTRATADA.</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16.4.</w:t>
      </w:r>
      <w:r>
        <w:rPr>
          <w:rFonts w:ascii="Arial" w:eastAsia="Arial" w:hAnsi="Arial" w:cs="Arial"/>
          <w:color w:val="000000"/>
        </w:rPr>
        <w:t xml:space="preserve"> A solicitação de reajuste será respondida pela CONTRATANTE no prazo de 30 dias úteis, contados do protocolo do pedido junto ao setor responsável pela análise. </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16.5.</w:t>
      </w:r>
      <w:r>
        <w:rPr>
          <w:rFonts w:ascii="Arial" w:eastAsia="Arial" w:hAnsi="Arial" w:cs="Arial"/>
          <w:color w:val="000000"/>
        </w:rPr>
        <w:t xml:space="preserve"> Em se tratando de contrato por escopo, o saldo contratual sobre o qual </w:t>
      </w:r>
      <w:r>
        <w:rPr>
          <w:rFonts w:ascii="Arial" w:eastAsia="Arial" w:hAnsi="Arial" w:cs="Arial"/>
          <w:color w:val="000000"/>
        </w:rPr>
        <w:lastRenderedPageBreak/>
        <w:t xml:space="preserve">incidirá o reajuste será informado pela fiscalização do contrato. </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16.5.1.</w:t>
      </w:r>
      <w:r>
        <w:rPr>
          <w:rFonts w:ascii="Arial" w:eastAsia="Arial" w:hAnsi="Arial" w:cs="Arial"/>
          <w:color w:val="000000"/>
        </w:rPr>
        <w:t xml:space="preserve"> Na apuração do saldo contratual para incidência do reajuste serão deduzidos – além dos serviços medidos e pagos até o momento de aquisição do direito ao reajuste – os serviços prev</w:t>
      </w:r>
      <w:r>
        <w:rPr>
          <w:rFonts w:ascii="Arial" w:eastAsia="Arial" w:hAnsi="Arial" w:cs="Arial"/>
          <w:color w:val="000000"/>
        </w:rPr>
        <w:t>istos em cronograma físico-financeiro</w:t>
      </w:r>
      <w:proofErr w:type="gramStart"/>
      <w:r>
        <w:rPr>
          <w:rFonts w:ascii="Arial" w:eastAsia="Arial" w:hAnsi="Arial" w:cs="Arial"/>
          <w:color w:val="000000"/>
        </w:rPr>
        <w:t xml:space="preserve"> mas</w:t>
      </w:r>
      <w:proofErr w:type="gramEnd"/>
      <w:r>
        <w:rPr>
          <w:rFonts w:ascii="Arial" w:eastAsia="Arial" w:hAnsi="Arial" w:cs="Arial"/>
          <w:color w:val="000000"/>
        </w:rPr>
        <w:t xml:space="preserve"> não executados por culpa exclusiva da CONTRATADA. </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16.6.</w:t>
      </w:r>
      <w:r>
        <w:rPr>
          <w:rFonts w:ascii="Arial" w:eastAsia="Arial" w:hAnsi="Arial" w:cs="Arial"/>
          <w:color w:val="000000"/>
        </w:rPr>
        <w:t xml:space="preserve"> O reajuste terá seus efeitos financeiros iniciados a partir da data de aquisição do direito da CONTRATADA, observadas as demais condições deste item.</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16.7.</w:t>
      </w:r>
      <w:r>
        <w:rPr>
          <w:rFonts w:ascii="Arial" w:eastAsia="Arial" w:hAnsi="Arial" w:cs="Arial"/>
          <w:color w:val="000000"/>
        </w:rPr>
        <w:t xml:space="preserve"> O percentual final do reajuste não poderá ultrapassar o percentual limite de crescimento da despesa pública para o exercício, fixado nos termos do novo regime fiscal instituído pela Emenda Constitucional nº 95, de 15/12/2016.</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16.8.</w:t>
      </w:r>
      <w:r>
        <w:rPr>
          <w:rFonts w:ascii="Arial" w:eastAsia="Arial" w:hAnsi="Arial" w:cs="Arial"/>
          <w:color w:val="000000"/>
        </w:rPr>
        <w:t xml:space="preserve"> Caso o(s) índice(s) es</w:t>
      </w:r>
      <w:r>
        <w:rPr>
          <w:rFonts w:ascii="Arial" w:eastAsia="Arial" w:hAnsi="Arial" w:cs="Arial"/>
          <w:color w:val="000000"/>
        </w:rPr>
        <w:t>tabelecido(s) para reajustamento venha(m) a ser extinto(s) ou de qualquer forma não possa(m) mais ser utilizado(s), será(</w:t>
      </w:r>
      <w:proofErr w:type="spellStart"/>
      <w:r>
        <w:rPr>
          <w:rFonts w:ascii="Arial" w:eastAsia="Arial" w:hAnsi="Arial" w:cs="Arial"/>
          <w:color w:val="000000"/>
        </w:rPr>
        <w:t>ão</w:t>
      </w:r>
      <w:proofErr w:type="spellEnd"/>
      <w:r>
        <w:rPr>
          <w:rFonts w:ascii="Arial" w:eastAsia="Arial" w:hAnsi="Arial" w:cs="Arial"/>
          <w:color w:val="000000"/>
        </w:rPr>
        <w:t>) adotado(s), em substituição, o(s) que vier(em) a ser determinado(s) pela legislação então em vigor.</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16.9.</w:t>
      </w:r>
      <w:r>
        <w:rPr>
          <w:rFonts w:ascii="Arial" w:eastAsia="Arial" w:hAnsi="Arial" w:cs="Arial"/>
          <w:color w:val="000000"/>
        </w:rPr>
        <w:t xml:space="preserve"> Na ausência de previsão </w:t>
      </w:r>
      <w:r>
        <w:rPr>
          <w:rFonts w:ascii="Arial" w:eastAsia="Arial" w:hAnsi="Arial" w:cs="Arial"/>
          <w:color w:val="000000"/>
        </w:rPr>
        <w:t xml:space="preserve">legal quanto ao índice substituto, a contratante elegerá novo índice oficial mais adequado, para reajustamento do preço do valor remanescente e formalizará por meio de aditivo contratual. </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16.10.</w:t>
      </w:r>
      <w:r>
        <w:rPr>
          <w:rFonts w:ascii="Arial" w:eastAsia="Arial" w:hAnsi="Arial" w:cs="Arial"/>
          <w:color w:val="000000"/>
        </w:rPr>
        <w:t xml:space="preserve"> O reajuste será formalizado por meio de apostilamento ao co</w:t>
      </w:r>
      <w:r>
        <w:rPr>
          <w:rFonts w:ascii="Arial" w:eastAsia="Arial" w:hAnsi="Arial" w:cs="Arial"/>
          <w:color w:val="000000"/>
        </w:rPr>
        <w:t>ntrato.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17. BENFEITORIAS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17.1.</w:t>
      </w:r>
      <w:r>
        <w:rPr>
          <w:rFonts w:ascii="Arial" w:eastAsia="Arial" w:hAnsi="Arial" w:cs="Arial"/>
          <w:color w:val="000000"/>
        </w:rPr>
        <w:t xml:space="preserve"> As benfeitorias necessárias realizadas pela LOCATÁRIA, ainda que não autorizadas pela LOCADORA, bem como as úteis, desde que autorizadas, serão indenizáveis e permitem o exercício do direito de retenção, de acordo com o art</w:t>
      </w:r>
      <w:r>
        <w:rPr>
          <w:rFonts w:ascii="Arial" w:eastAsia="Arial" w:hAnsi="Arial" w:cs="Arial"/>
          <w:color w:val="000000"/>
        </w:rPr>
        <w:t>. 35 da Lei nº 8.245/1991, facultado o desconto mensal no aluguel ou retenção.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sz w:val="28"/>
          <w:szCs w:val="28"/>
        </w:rPr>
      </w:pPr>
      <w:r>
        <w:rPr>
          <w:rFonts w:ascii="Arial" w:eastAsia="Arial" w:hAnsi="Arial" w:cs="Arial"/>
          <w:b/>
          <w:color w:val="000000"/>
        </w:rPr>
        <w:t>17.2.</w:t>
      </w:r>
      <w:r>
        <w:rPr>
          <w:rFonts w:ascii="Arial" w:eastAsia="Arial" w:hAnsi="Arial" w:cs="Arial"/>
          <w:color w:val="000000"/>
        </w:rPr>
        <w:t xml:space="preserve"> As benfeitorias desmontáveis, tais como lambris, biombos, cofre construído, tapetes, etc., poderão ser retiradas pela LOCATÁRIA, devendo o imóvel locado, entretanto, ser </w:t>
      </w:r>
      <w:r>
        <w:rPr>
          <w:rFonts w:ascii="Arial" w:eastAsia="Arial" w:hAnsi="Arial" w:cs="Arial"/>
          <w:color w:val="000000"/>
        </w:rPr>
        <w:t>devolvido com os seus respectivos acessórios.</w:t>
      </w:r>
    </w:p>
    <w:p w:rsidR="00FB643E" w:rsidRDefault="00FB643E">
      <w:pPr>
        <w:widowControl w:val="0"/>
        <w:spacing w:line="312" w:lineRule="auto"/>
        <w:ind w:left="1" w:hanging="3"/>
        <w:jc w:val="both"/>
        <w:rPr>
          <w:rFonts w:ascii="Arial" w:eastAsia="Arial" w:hAnsi="Arial" w:cs="Arial"/>
          <w:color w:val="000000"/>
          <w:sz w:val="28"/>
          <w:szCs w:val="28"/>
        </w:rPr>
      </w:pPr>
    </w:p>
    <w:p w:rsidR="00FB643E" w:rsidRDefault="0075721D">
      <w:pPr>
        <w:widowControl w:val="0"/>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lastRenderedPageBreak/>
        <w:t>18. CONSIDERAÇÕES FINAIS</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18.1.</w:t>
      </w:r>
      <w:r>
        <w:rPr>
          <w:rFonts w:ascii="Arial" w:eastAsia="Arial" w:hAnsi="Arial" w:cs="Arial"/>
          <w:color w:val="000000"/>
        </w:rPr>
        <w:t xml:space="preserve"> As normas disciplinadoras desta licitação serão interpretadas em favor da ampliação da disputa e o princípio do formalismo moderado, respeitada a igualdade de oportunidade entre</w:t>
      </w:r>
      <w:r>
        <w:rPr>
          <w:rFonts w:ascii="Arial" w:eastAsia="Arial" w:hAnsi="Arial" w:cs="Arial"/>
          <w:color w:val="000000"/>
        </w:rPr>
        <w:t xml:space="preserve"> as licitantes e desde que não comprometam o interesse público, a finalidade e a segurança da contratação.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b/>
          <w:color w:val="000000"/>
        </w:rPr>
        <w:t>18.2.</w:t>
      </w:r>
      <w:r>
        <w:rPr>
          <w:rFonts w:ascii="Arial" w:eastAsia="Arial" w:hAnsi="Arial" w:cs="Arial"/>
          <w:color w:val="000000"/>
        </w:rPr>
        <w:t xml:space="preserve"> Aos casos omissos aplicar-se-ão as demais disposições constantes da Lei nº 14.133/2021, com suas posteriores alterações e legislação correlata</w:t>
      </w:r>
      <w:r>
        <w:rPr>
          <w:rFonts w:ascii="Arial" w:eastAsia="Arial" w:hAnsi="Arial" w:cs="Arial"/>
          <w:color w:val="000000"/>
        </w:rPr>
        <w:t>.</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Santa Teresa/ES, -- de ------- de 20--.</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elaboração do Termo de Referência:</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fiscalização do Contrato:</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Gestão do Contrato:</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 xml:space="preserve">Aprovo o presente Termo de Referência, bem como estou de acordo com todas as </w:t>
      </w:r>
      <w:r>
        <w:rPr>
          <w:rFonts w:ascii="Arial" w:eastAsia="Arial" w:hAnsi="Arial" w:cs="Arial"/>
          <w:color w:val="000000"/>
        </w:rPr>
        <w:t>informações prestadas nas declarações e assinaturas acima e que todos os requisitos obrigatórios foram observados neste Termo de Referência.</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rsidR="00FB643E" w:rsidRDefault="0075721D">
      <w:pPr>
        <w:widowControl w:val="0"/>
        <w:spacing w:line="312" w:lineRule="auto"/>
        <w:ind w:left="0" w:hanging="2"/>
        <w:jc w:val="both"/>
        <w:rPr>
          <w:rFonts w:ascii="Arial" w:eastAsia="Arial" w:hAnsi="Arial" w:cs="Arial"/>
          <w:color w:val="000000"/>
        </w:rPr>
      </w:pPr>
      <w:r>
        <w:rPr>
          <w:rFonts w:ascii="Arial" w:eastAsia="Arial" w:hAnsi="Arial" w:cs="Arial"/>
          <w:color w:val="000000"/>
          <w:highlight w:val="yellow"/>
        </w:rPr>
        <w:t>Nome – Secretária Municipal de -------------</w:t>
      </w: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line="312" w:lineRule="auto"/>
        <w:ind w:left="0" w:hanging="2"/>
        <w:jc w:val="both"/>
        <w:rPr>
          <w:rFonts w:ascii="Arial" w:eastAsia="Arial" w:hAnsi="Arial" w:cs="Arial"/>
          <w:color w:val="000000"/>
        </w:rPr>
      </w:pPr>
    </w:p>
    <w:p w:rsidR="00FB643E" w:rsidRDefault="00FB643E">
      <w:pPr>
        <w:widowControl w:val="0"/>
        <w:spacing w:after="120" w:line="312" w:lineRule="auto"/>
        <w:ind w:left="0" w:hanging="2"/>
        <w:jc w:val="both"/>
        <w:rPr>
          <w:rFonts w:ascii="Arial" w:eastAsia="Arial" w:hAnsi="Arial" w:cs="Arial"/>
          <w:color w:val="000000"/>
        </w:rPr>
      </w:pPr>
    </w:p>
    <w:sectPr w:rsidR="00FB643E">
      <w:headerReference w:type="even" r:id="rId11"/>
      <w:headerReference w:type="default" r:id="rId12"/>
      <w:footerReference w:type="even" r:id="rId13"/>
      <w:footerReference w:type="default" r:id="rId14"/>
      <w:headerReference w:type="first" r:id="rId15"/>
      <w:footerReference w:type="first" r:id="rId16"/>
      <w:pgSz w:w="11906" w:h="16838"/>
      <w:pgMar w:top="2552" w:right="1418" w:bottom="1134" w:left="1531" w:header="425" w:footer="3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01C" w:rsidRDefault="00FC401C">
      <w:pPr>
        <w:spacing w:line="240" w:lineRule="auto"/>
        <w:ind w:left="0" w:hanging="2"/>
      </w:pPr>
      <w:r>
        <w:separator/>
      </w:r>
    </w:p>
  </w:endnote>
  <w:endnote w:type="continuationSeparator" w:id="0">
    <w:p w:rsidR="00FC401C" w:rsidRDefault="00FC401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43E" w:rsidRDefault="00FB643E">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43E" w:rsidRDefault="0075721D">
    <w:pPr>
      <w:tabs>
        <w:tab w:val="center" w:pos="4252"/>
        <w:tab w:val="right" w:pos="8504"/>
        <w:tab w:val="left" w:pos="10348"/>
      </w:tabs>
      <w:spacing w:line="240" w:lineRule="auto"/>
      <w:ind w:left="0" w:hanging="2"/>
      <w:jc w:val="center"/>
      <w:rPr>
        <w:rFonts w:ascii="Arial" w:eastAsia="Arial" w:hAnsi="Arial" w:cs="Arial"/>
        <w:color w:val="000000"/>
        <w:sz w:val="20"/>
        <w:szCs w:val="20"/>
      </w:rPr>
    </w:pPr>
    <w:r>
      <w:rPr>
        <w:rFonts w:ascii="Arial" w:eastAsia="Arial" w:hAnsi="Arial" w:cs="Arial"/>
        <w:i/>
        <w:color w:val="000000"/>
        <w:sz w:val="20"/>
        <w:szCs w:val="20"/>
      </w:rPr>
      <w:t xml:space="preserve">Rua </w:t>
    </w:r>
    <w:proofErr w:type="spellStart"/>
    <w:r>
      <w:rPr>
        <w:rFonts w:ascii="Arial" w:eastAsia="Arial" w:hAnsi="Arial" w:cs="Arial"/>
        <w:i/>
        <w:color w:val="000000"/>
        <w:sz w:val="20"/>
        <w:szCs w:val="20"/>
      </w:rPr>
      <w:t>Darly</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Nerty</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Vervloet</w:t>
    </w:r>
    <w:proofErr w:type="spellEnd"/>
    <w:r>
      <w:rPr>
        <w:rFonts w:ascii="Arial" w:eastAsia="Arial" w:hAnsi="Arial" w:cs="Arial"/>
        <w:i/>
        <w:color w:val="000000"/>
        <w:sz w:val="20"/>
        <w:szCs w:val="20"/>
      </w:rPr>
      <w:t>, 446 – Santa Teresa – ES – CEP 29.650-000</w:t>
    </w:r>
  </w:p>
  <w:p w:rsidR="00FB643E" w:rsidRDefault="0075721D">
    <w:pPr>
      <w:tabs>
        <w:tab w:val="center" w:pos="4252"/>
        <w:tab w:val="right" w:pos="8504"/>
        <w:tab w:val="left" w:pos="10348"/>
      </w:tabs>
      <w:spacing w:line="240" w:lineRule="auto"/>
      <w:ind w:left="0" w:hanging="2"/>
      <w:jc w:val="center"/>
      <w:rPr>
        <w:rFonts w:ascii="Arial" w:eastAsia="Arial" w:hAnsi="Arial" w:cs="Arial"/>
        <w:color w:val="000000"/>
        <w:sz w:val="20"/>
        <w:szCs w:val="20"/>
      </w:rPr>
    </w:pPr>
    <w:proofErr w:type="spellStart"/>
    <w:proofErr w:type="gramStart"/>
    <w:r>
      <w:rPr>
        <w:rFonts w:ascii="Arial" w:eastAsia="Arial" w:hAnsi="Arial" w:cs="Arial"/>
        <w:i/>
        <w:color w:val="000000"/>
        <w:sz w:val="20"/>
        <w:szCs w:val="20"/>
      </w:rPr>
      <w:t>TeleFax</w:t>
    </w:r>
    <w:proofErr w:type="spellEnd"/>
    <w:proofErr w:type="gramEnd"/>
    <w:r>
      <w:rPr>
        <w:rFonts w:ascii="Arial" w:eastAsia="Arial" w:hAnsi="Arial" w:cs="Arial"/>
        <w:i/>
        <w:color w:val="000000"/>
        <w:sz w:val="20"/>
        <w:szCs w:val="20"/>
      </w:rPr>
      <w:t>: (27) 3259-3900  –</w:t>
    </w:r>
    <w:r>
      <w:rPr>
        <w:rFonts w:ascii="Arial" w:eastAsia="Arial" w:hAnsi="Arial" w:cs="Arial"/>
        <w:i/>
        <w:color w:val="000000"/>
        <w:sz w:val="20"/>
        <w:szCs w:val="20"/>
      </w:rPr>
      <w:t xml:space="preserve"> CNPJ: 27.167.444/0001-72     </w:t>
    </w:r>
    <w:hyperlink r:id="rId1">
      <w:r>
        <w:rPr>
          <w:rFonts w:ascii="Arial" w:eastAsia="Arial" w:hAnsi="Arial" w:cs="Arial"/>
          <w:i/>
          <w:color w:val="000080"/>
          <w:sz w:val="20"/>
          <w:szCs w:val="20"/>
          <w:u w:val="single"/>
        </w:rPr>
        <w:t>www.santateresa.es.gov.br</w:t>
      </w:r>
    </w:hyperlink>
    <w:r>
      <w:rPr>
        <w:rFonts w:ascii="Arial" w:eastAsia="Arial" w:hAnsi="Arial" w:cs="Arial"/>
        <w:i/>
        <w:color w:val="000000"/>
        <w:sz w:val="20"/>
        <w:szCs w:val="20"/>
      </w:rPr>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25</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43E" w:rsidRDefault="00FB643E">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01C" w:rsidRDefault="00FC401C">
      <w:pPr>
        <w:spacing w:line="240" w:lineRule="auto"/>
        <w:ind w:left="0" w:hanging="2"/>
      </w:pPr>
      <w:r>
        <w:separator/>
      </w:r>
    </w:p>
  </w:footnote>
  <w:footnote w:type="continuationSeparator" w:id="0">
    <w:p w:rsidR="00FC401C" w:rsidRDefault="00FC401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43E" w:rsidRDefault="00FB643E">
    <w:pPr>
      <w:pStyle w:val="Cabealh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43E" w:rsidRDefault="0075721D">
    <w:pPr>
      <w:spacing w:line="240" w:lineRule="auto"/>
      <w:ind w:left="0" w:hanging="2"/>
      <w:rPr>
        <w:rFonts w:cs="Ecofont_Spranq_eco_Sans"/>
        <w:color w:val="000000"/>
      </w:rPr>
    </w:pPr>
    <w:r>
      <w:rPr>
        <w:noProof/>
      </w:rPr>
      <mc:AlternateContent>
        <mc:Choice Requires="wps">
          <w:drawing>
            <wp:anchor distT="0" distB="0" distL="114300" distR="114300" simplePos="0" relativeHeight="251657216" behindDoc="0" locked="0" layoutInCell="1" allowOverlap="1">
              <wp:simplePos x="0" y="0"/>
              <wp:positionH relativeFrom="column">
                <wp:posOffset>1177925</wp:posOffset>
              </wp:positionH>
              <wp:positionV relativeFrom="paragraph">
                <wp:posOffset>73660</wp:posOffset>
              </wp:positionV>
              <wp:extent cx="4198620" cy="881380"/>
              <wp:effectExtent l="0" t="0" r="0" b="0"/>
              <wp:wrapNone/>
              <wp:docPr id="1026" name="Retângulo 1026"/>
              <wp:cNvGraphicFramePr/>
              <a:graphic xmlns:a="http://schemas.openxmlformats.org/drawingml/2006/main">
                <a:graphicData uri="http://schemas.microsoft.com/office/word/2010/wordprocessingShape">
                  <wps:wsp>
                    <wps:cNvSpPr/>
                    <wps:spPr>
                      <a:xfrm>
                        <a:off x="0" y="0"/>
                        <a:ext cx="4198620" cy="881380"/>
                      </a:xfrm>
                      <a:prstGeom prst="rect">
                        <a:avLst/>
                      </a:prstGeom>
                      <a:solidFill>
                        <a:srgbClr val="FFFFFF"/>
                      </a:solidFill>
                      <a:ln>
                        <a:noFill/>
                      </a:ln>
                    </wps:spPr>
                    <wps:txbx>
                      <w:txbxContent>
                        <w:p w:rsidR="00FB643E" w:rsidRDefault="0075721D">
                          <w:pPr>
                            <w:spacing w:line="240" w:lineRule="auto"/>
                            <w:ind w:left="1" w:hanging="3"/>
                            <w:jc w:val="center"/>
                          </w:pPr>
                          <w:r>
                            <w:rPr>
                              <w:rFonts w:ascii="Arial" w:eastAsia="Arial" w:hAnsi="Arial" w:cs="Arial"/>
                              <w:color w:val="000000"/>
                              <w:sz w:val="28"/>
                            </w:rPr>
                            <w:t>PREFEITURA</w:t>
                          </w:r>
                          <w:r>
                            <w:rPr>
                              <w:rFonts w:ascii="Arial" w:eastAsia="Arial" w:hAnsi="Arial" w:cs="Arial"/>
                              <w:color w:val="000000"/>
                              <w:sz w:val="28"/>
                            </w:rPr>
                            <w:t xml:space="preserve"> MUNICIPAL DE SANTA TERESA</w:t>
                          </w:r>
                        </w:p>
                        <w:p w:rsidR="00FB643E" w:rsidRDefault="0075721D">
                          <w:pPr>
                            <w:spacing w:line="240" w:lineRule="auto"/>
                            <w:ind w:left="0" w:hanging="2"/>
                            <w:jc w:val="center"/>
                          </w:pPr>
                          <w:r>
                            <w:rPr>
                              <w:rFonts w:ascii="Arial" w:eastAsia="Arial" w:hAnsi="Arial" w:cs="Arial"/>
                              <w:color w:val="000000"/>
                            </w:rPr>
                            <w:t>Estado do Espírito Santo</w:t>
                          </w:r>
                        </w:p>
                        <w:p w:rsidR="00FB643E" w:rsidRDefault="0075721D">
                          <w:pPr>
                            <w:spacing w:line="240" w:lineRule="auto"/>
                            <w:ind w:left="0" w:hanging="2"/>
                            <w:jc w:val="center"/>
                          </w:pPr>
                          <w:r>
                            <w:rPr>
                              <w:rFonts w:ascii="Arial" w:eastAsia="Arial" w:hAnsi="Arial" w:cs="Arial"/>
                              <w:i/>
                              <w:color w:val="000000"/>
                            </w:rPr>
                            <w:t>“Primeira Cidade de Colonização Italiana do Brasil”</w:t>
                          </w:r>
                        </w:p>
                        <w:p w:rsidR="00FB643E" w:rsidRDefault="0075721D">
                          <w:pPr>
                            <w:spacing w:line="240" w:lineRule="auto"/>
                            <w:ind w:left="0" w:hanging="2"/>
                            <w:jc w:val="center"/>
                          </w:pPr>
                          <w:r>
                            <w:rPr>
                              <w:rFonts w:ascii="Arial" w:eastAsia="Arial" w:hAnsi="Arial" w:cs="Arial"/>
                              <w:i/>
                              <w:color w:val="000000"/>
                            </w:rPr>
                            <w:t>“Doce Terra dos Colibris”</w:t>
                          </w:r>
                        </w:p>
                        <w:p w:rsidR="00FB643E" w:rsidRDefault="00FB643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tângulo 1026" o:spid="_x0000_s1026" style="position:absolute;margin-left:92.75pt;margin-top:5.8pt;width:330.6pt;height:69.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" stroked="f">
              <v:textbox inset="2.53958mm,1.2694mm,2.53958mm,1.2694mm">
                <w:txbxContent>
                  <w:p w14:paraId="39D95C4F" w14:textId="77777777" w:rsidR="00FB643E" w:rsidRDefault="00000000">
                    <w:pPr>
                      <w:spacing w:line="240" w:lineRule="auto"/>
                      <w:ind w:left="1" w:hanging="3"/>
                      <w:jc w:val="center"/>
                    </w:pPr>
                    <w:r>
                      <w:rPr>
                        <w:rFonts w:ascii="Arial" w:eastAsia="Arial" w:hAnsi="Arial" w:cs="Arial"/>
                        <w:color w:val="000000"/>
                        <w:sz w:val="28"/>
                      </w:rPr>
                      <w:t>PREFEITURA MUNICIPAL DE SANTA TERESA</w:t>
                    </w:r>
                  </w:p>
                  <w:p w14:paraId="62B70BE7" w14:textId="77777777" w:rsidR="00FB643E" w:rsidRDefault="00000000">
                    <w:pPr>
                      <w:spacing w:line="240" w:lineRule="auto"/>
                      <w:ind w:left="0" w:hanging="2"/>
                      <w:jc w:val="center"/>
                    </w:pPr>
                    <w:r>
                      <w:rPr>
                        <w:rFonts w:ascii="Arial" w:eastAsia="Arial" w:hAnsi="Arial" w:cs="Arial"/>
                        <w:color w:val="000000"/>
                      </w:rPr>
                      <w:t>Estado do Espírito Santo</w:t>
                    </w:r>
                  </w:p>
                  <w:p w14:paraId="23508884" w14:textId="77777777" w:rsidR="00FB643E" w:rsidRDefault="00000000">
                    <w:pPr>
                      <w:spacing w:line="240" w:lineRule="auto"/>
                      <w:ind w:left="0" w:hanging="2"/>
                      <w:jc w:val="center"/>
                    </w:pPr>
                    <w:r>
                      <w:rPr>
                        <w:rFonts w:ascii="Arial" w:eastAsia="Arial" w:hAnsi="Arial" w:cs="Arial"/>
                        <w:i/>
                        <w:color w:val="000000"/>
                      </w:rPr>
                      <w:t>“Primeira Cidade de Colonização Italiana do Brasil”</w:t>
                    </w:r>
                  </w:p>
                  <w:p w14:paraId="6392037F" w14:textId="77777777" w:rsidR="00FB643E" w:rsidRDefault="00000000">
                    <w:pPr>
                      <w:spacing w:line="240" w:lineRule="auto"/>
                      <w:ind w:left="0" w:hanging="2"/>
                      <w:jc w:val="center"/>
                    </w:pPr>
                    <w:r>
                      <w:rPr>
                        <w:rFonts w:ascii="Arial" w:eastAsia="Arial" w:hAnsi="Arial" w:cs="Arial"/>
                        <w:i/>
                        <w:color w:val="000000"/>
                      </w:rPr>
                      <w:t>“Doce Terra dos Colibris”</w:t>
                    </w:r>
                  </w:p>
                  <w:p w14:paraId="739D0D47" w14:textId="77777777" w:rsidR="00FB643E" w:rsidRDefault="00FB643E">
                    <w:pPr>
                      <w:spacing w:line="240" w:lineRule="auto"/>
                      <w:ind w:left="0" w:hanging="2"/>
                    </w:pPr>
                  </w:p>
                </w:txbxContent>
              </v:textbox>
            </v:rect>
          </w:pict>
        </mc:Fallback>
      </mc:AlternateContent>
    </w:r>
    <w:r>
      <w:rPr>
        <w:rFonts w:cs="Ecofont_Spranq_eco_Sans"/>
        <w:noProof/>
        <w:color w:val="000000"/>
        <w:sz w:val="28"/>
        <w:szCs w:val="28"/>
      </w:rPr>
      <w:drawing>
        <wp:inline distT="0" distB="0" distL="114300" distR="114300">
          <wp:extent cx="1180465" cy="11906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1027" name="image1.png"/>
                  <pic:cNvPicPr preferRelativeResize="0"/>
                </pic:nvPicPr>
                <pic:blipFill>
                  <a:blip r:embed="rId1"/>
                  <a:srcRect/>
                  <a:stretch>
                    <a:fillRect/>
                  </a:stretch>
                </pic:blipFill>
                <pic:spPr>
                  <a:xfrm>
                    <a:off x="0" y="0"/>
                    <a:ext cx="1180465" cy="1190625"/>
                  </a:xfrm>
                  <a:prstGeom prst="rect">
                    <a:avLst/>
                  </a:prstGeom>
                </pic:spPr>
              </pic:pic>
            </a:graphicData>
          </a:graphic>
        </wp:inline>
      </w:drawing>
    </w:r>
    <w:r>
      <w:rPr>
        <w:rFonts w:cs="Ecofont_Spranq_eco_Sans"/>
        <w:color w:val="000000"/>
      </w:rPr>
      <w:pict w14:anchorId="1C89D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304.7pt;margin-top:-85.7pt;width:686pt;height:299pt;z-index:-251658240;mso-position-horizontal-relative:page;mso-position-vertical-relative:page;mso-width-relative:page;mso-height-relative:page">
          <v:imagedata r:id="rId2" o:title="image2"/>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43E" w:rsidRDefault="00FB643E">
    <w:pPr>
      <w:pStyle w:val="Cabealh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925E0"/>
    <w:multiLevelType w:val="multilevel"/>
    <w:tmpl w:val="5BF925E0"/>
    <w:lvl w:ilvl="0">
      <w:start w:val="1"/>
      <w:numFmt w:val="decimal"/>
      <w:pStyle w:val="Commarcadores5"/>
      <w:lvlText w:val="%1."/>
      <w:lvlJc w:val="left"/>
      <w:pPr>
        <w:tabs>
          <w:tab w:val="left" w:pos="720"/>
        </w:tabs>
        <w:ind w:left="720" w:hanging="720"/>
      </w:pPr>
    </w:lvl>
    <w:lvl w:ilvl="1">
      <w:start w:val="1"/>
      <w:numFmt w:val="decimal"/>
      <w:pStyle w:val="Nvel0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64734D72"/>
    <w:multiLevelType w:val="multilevel"/>
    <w:tmpl w:val="64734D72"/>
    <w:lvl w:ilvl="0">
      <w:start w:val="1"/>
      <w:numFmt w:val="decimal"/>
      <w:pStyle w:val="Nivel01"/>
      <w:lvlText w:val="%1."/>
      <w:lvlJc w:val="left"/>
      <w:pPr>
        <w:ind w:left="480" w:hanging="480"/>
      </w:pPr>
      <w:rPr>
        <w:b/>
        <w:vertAlign w:val="baseline"/>
      </w:rPr>
    </w:lvl>
    <w:lvl w:ilvl="1">
      <w:start w:val="1"/>
      <w:numFmt w:val="decimal"/>
      <w:pStyle w:val="Nivel2"/>
      <w:lvlText w:val="%1.%2."/>
      <w:lvlJc w:val="left"/>
      <w:pPr>
        <w:ind w:left="720" w:hanging="720"/>
      </w:pPr>
      <w:rPr>
        <w:b/>
        <w:vertAlign w:val="baseline"/>
      </w:rPr>
    </w:lvl>
    <w:lvl w:ilvl="2">
      <w:start w:val="1"/>
      <w:numFmt w:val="decimal"/>
      <w:pStyle w:val="Nivel3"/>
      <w:lvlText w:val="%1.%2.%3."/>
      <w:lvlJc w:val="left"/>
      <w:pPr>
        <w:ind w:left="720" w:hanging="720"/>
      </w:pPr>
      <w:rPr>
        <w:b/>
        <w:vertAlign w:val="baseline"/>
      </w:rPr>
    </w:lvl>
    <w:lvl w:ilvl="3">
      <w:start w:val="1"/>
      <w:numFmt w:val="decimal"/>
      <w:pStyle w:val="Nivel4"/>
      <w:lvlText w:val="%1.%2.%3.%4."/>
      <w:lvlJc w:val="left"/>
      <w:pPr>
        <w:ind w:left="1080" w:hanging="1080"/>
      </w:pPr>
      <w:rPr>
        <w:b/>
        <w:vertAlign w:val="baseline"/>
      </w:rPr>
    </w:lvl>
    <w:lvl w:ilvl="4">
      <w:start w:val="1"/>
      <w:numFmt w:val="decimal"/>
      <w:pStyle w:val="Nivel5"/>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2160" w:hanging="2160"/>
      </w:pPr>
      <w:rPr>
        <w:b/>
        <w:vertAlign w:val="baseline"/>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F1"/>
    <w:rsid w:val="000E37F1"/>
    <w:rsid w:val="005460BF"/>
    <w:rsid w:val="005654E4"/>
    <w:rsid w:val="0075721D"/>
    <w:rsid w:val="008D42A4"/>
    <w:rsid w:val="009375B5"/>
    <w:rsid w:val="009C40C9"/>
    <w:rsid w:val="009F0CAA"/>
    <w:rsid w:val="00A26C8B"/>
    <w:rsid w:val="00F3269A"/>
    <w:rsid w:val="00FB643E"/>
    <w:rsid w:val="00FC401C"/>
    <w:rsid w:val="3B98778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lsdException w:name="footer" w:semiHidden="0" w:uiPriority="0" w:unhideWhenUsed="0"/>
    <w:lsdException w:name="caption" w:uiPriority="35" w:qFormat="1"/>
    <w:lsdException w:name="annotation reference" w:semiHidden="0" w:uiPriority="0" w:unhideWhenUsed="0" w:qFormat="1"/>
    <w:lsdException w:name="List Bullet 5"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0" w:unhideWhenUsed="0"/>
    <w:lsdException w:name="Emphasis" w:semiHidden="0" w:uiPriority="0" w:unhideWhenUsed="0"/>
    <w:lsdException w:name="Normal (Web)" w:semiHidden="0" w:uiPriority="0" w:unhideWhenUsed="0"/>
    <w:lsdException w:name="annotation subject" w:semiHidden="0" w:uiPriority="0" w:unhideWhenUsed="0" w:qFormat="1"/>
    <w:lsdException w:name="Balloon Text" w:semiHidden="0" w:uiPriority="0" w:unhideWhenUsed="0"/>
    <w:lsdException w:name="Table Grid" w:semiHidden="0" w:uiPriority="0" w:unhideWhenUsed="0"/>
    <w:lsdException w:name="Placeholder Text" w:semiHidden="0" w:uiPriority="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Alignment w:val="top"/>
      <w:outlineLvl w:val="0"/>
    </w:pPr>
    <w:rPr>
      <w:rFonts w:cs="Tahoma"/>
      <w:position w:val="-1"/>
      <w:sz w:val="24"/>
      <w:szCs w:val="24"/>
    </w:rPr>
  </w:style>
  <w:style w:type="paragraph" w:styleId="Ttulo1">
    <w:name w:val="heading 1"/>
    <w:basedOn w:val="Normal"/>
    <w:next w:val="Normal"/>
    <w:uiPriority w:val="9"/>
    <w:qFormat/>
    <w:pPr>
      <w:keepNext/>
      <w:keepLines/>
      <w:spacing w:before="48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40" w:line="259"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rPr>
      <w:b/>
      <w:bCs/>
      <w:w w:val="100"/>
      <w:position w:val="-1"/>
      <w:vertAlign w:val="baseline"/>
      <w:cs w:val="0"/>
    </w:rPr>
  </w:style>
  <w:style w:type="character" w:styleId="Refdecomentrio">
    <w:name w:val="annotation reference"/>
    <w:qFormat/>
    <w:rPr>
      <w:w w:val="100"/>
      <w:position w:val="-1"/>
      <w:sz w:val="16"/>
      <w:szCs w:val="16"/>
      <w:vertAlign w:val="baseline"/>
      <w:cs w:val="0"/>
    </w:rPr>
  </w:style>
  <w:style w:type="character" w:styleId="HiperlinkVisitado">
    <w:name w:val="FollowedHyperlink"/>
    <w:qFormat/>
    <w:rPr>
      <w:color w:val="800080"/>
      <w:w w:val="100"/>
      <w:position w:val="-1"/>
      <w:u w:val="single"/>
      <w:vertAlign w:val="baseline"/>
      <w:cs w:val="0"/>
    </w:rPr>
  </w:style>
  <w:style w:type="character" w:styleId="nfase">
    <w:name w:val="Emphasis"/>
    <w:rPr>
      <w:i/>
      <w:iCs/>
      <w:w w:val="100"/>
      <w:position w:val="-1"/>
      <w:vertAlign w:val="baseline"/>
      <w:cs w:val="0"/>
    </w:rPr>
  </w:style>
  <w:style w:type="character" w:styleId="Hyperlink">
    <w:name w:val="Hyperlink"/>
    <w:qFormat/>
    <w:rPr>
      <w:color w:val="000080"/>
      <w:w w:val="100"/>
      <w:position w:val="-1"/>
      <w:u w:val="single"/>
      <w:vertAlign w:val="baseline"/>
      <w:cs w:val="0"/>
    </w:rPr>
  </w:style>
  <w:style w:type="paragraph" w:styleId="Corpodetexto">
    <w:name w:val="Body Text"/>
    <w:basedOn w:val="Normal"/>
    <w:qFormat/>
    <w:pPr>
      <w:spacing w:before="100" w:beforeAutospacing="1" w:after="100" w:afterAutospacing="1"/>
    </w:pPr>
    <w:rPr>
      <w:rFonts w:ascii="Times New Roman" w:eastAsia="Times New Roman" w:hAnsi="Times New Roman" w:cs="Times New Roman"/>
    </w:rPr>
  </w:style>
  <w:style w:type="paragraph" w:styleId="Textodecomentrio">
    <w:name w:val="annotation text"/>
    <w:basedOn w:val="Normal"/>
    <w:qFormat/>
    <w:rPr>
      <w:sz w:val="20"/>
      <w:szCs w:val="20"/>
    </w:rPr>
  </w:style>
  <w:style w:type="paragraph" w:styleId="Ttulo">
    <w:name w:val="Title"/>
    <w:basedOn w:val="Normal"/>
    <w:next w:val="Normal"/>
    <w:uiPriority w:val="10"/>
    <w:qFormat/>
    <w:pPr>
      <w:pBdr>
        <w:bottom w:val="single" w:sz="8" w:space="4" w:color="4F81BD"/>
      </w:pBdr>
      <w:spacing w:after="300"/>
      <w:contextualSpacing/>
    </w:pPr>
    <w:rPr>
      <w:rFonts w:ascii="Calibri" w:eastAsia="MS Gothic" w:hAnsi="Calibri" w:cs="Times New Roman"/>
      <w:color w:val="17365D"/>
      <w:spacing w:val="5"/>
      <w:kern w:val="28"/>
      <w:sz w:val="52"/>
      <w:szCs w:val="52"/>
    </w:rPr>
  </w:style>
  <w:style w:type="paragraph" w:styleId="Commarcadores5">
    <w:name w:val="List Bullet 5"/>
    <w:basedOn w:val="Normal"/>
    <w:pPr>
      <w:numPr>
        <w:numId w:val="1"/>
      </w:numPr>
      <w:ind w:left="-1" w:hanging="1"/>
      <w:contextualSpacing/>
    </w:pPr>
  </w:style>
  <w:style w:type="paragraph" w:styleId="NormalWeb">
    <w:name w:val="Normal (Web)"/>
    <w:basedOn w:val="Normal"/>
    <w:pPr>
      <w:spacing w:before="100" w:beforeAutospacing="1" w:after="100" w:afterAutospacing="1"/>
    </w:pPr>
    <w:rPr>
      <w:rFonts w:ascii="Times New Roman" w:hAnsi="Times New Roman" w:cs="Times New Roman"/>
    </w:rPr>
  </w:style>
  <w:style w:type="paragraph" w:styleId="Cabealho">
    <w:name w:val="header"/>
    <w:basedOn w:val="Normal"/>
  </w:style>
  <w:style w:type="paragraph" w:styleId="Assuntodocomentrio">
    <w:name w:val="annotation subject"/>
    <w:basedOn w:val="Textodecomentrio"/>
    <w:next w:val="Textodecomentrio"/>
    <w:qFormat/>
    <w:rPr>
      <w:b/>
      <w:bCs/>
    </w:rPr>
  </w:style>
  <w:style w:type="paragraph" w:styleId="Rodap">
    <w:name w:val="footer"/>
    <w:basedOn w:val="Normal"/>
  </w:style>
  <w:style w:type="paragraph" w:styleId="Textodebalo">
    <w:name w:val="Balloon Text"/>
    <w:basedOn w:val="Normal"/>
    <w:rPr>
      <w:rFonts w:ascii="Tahoma" w:hAnsi="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pPr>
      <w:suppressAutoHyphens/>
      <w:spacing w:line="1" w:lineRule="atLeast"/>
      <w:ind w:leftChars="-1" w:left="-1" w:hangingChars="1" w:hanging="1"/>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paragraph" w:styleId="PargrafodaLista">
    <w:name w:val="List Paragraph"/>
    <w:basedOn w:val="Normal"/>
    <w:pPr>
      <w:ind w:left="720"/>
      <w:contextualSpacing/>
    </w:pPr>
  </w:style>
  <w:style w:type="character" w:customStyle="1" w:styleId="TextodebaloChar">
    <w:name w:val="Texto de balão Char"/>
    <w:rPr>
      <w:rFonts w:ascii="Tahoma" w:hAnsi="Tahoma" w:cs="Tahoma"/>
      <w:w w:val="100"/>
      <w:position w:val="-1"/>
      <w:sz w:val="16"/>
      <w:szCs w:val="16"/>
      <w:vertAlign w:val="baseline"/>
      <w:cs w:val="0"/>
    </w:rPr>
  </w:style>
  <w:style w:type="character" w:customStyle="1" w:styleId="Ttulo2Char">
    <w:name w:val="Título 2 Char"/>
    <w:rPr>
      <w:b/>
      <w:color w:val="000000"/>
      <w:w w:val="100"/>
      <w:position w:val="-1"/>
      <w:sz w:val="24"/>
      <w:vertAlign w:val="baseline"/>
      <w:cs w:val="0"/>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hint="default"/>
      <w:w w:val="100"/>
      <w:position w:val="-1"/>
      <w:sz w:val="24"/>
      <w:szCs w:val="24"/>
      <w:u w:val="none"/>
      <w:vertAlign w:val="baseline"/>
      <w:cs w:val="0"/>
    </w:rPr>
  </w:style>
  <w:style w:type="character" w:customStyle="1" w:styleId="apple-style-span">
    <w:name w:val="apple-style-span"/>
    <w:basedOn w:val="Fontepargpadro"/>
    <w:rPr>
      <w:w w:val="100"/>
      <w:position w:val="-1"/>
      <w:vertAlign w:val="baseline"/>
      <w:cs w:val="0"/>
    </w:rPr>
  </w:style>
  <w:style w:type="paragraph" w:customStyle="1" w:styleId="CitaoTCUCitaoAGUNotaExplicativa">
    <w:name w:val="Citação;TCU;Citação AGU;NotaExplicativa"/>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TCUCharCitaoAGUCharNotaExplicativaChar">
    <w:name w:val="Citação Char;TCU Char;Citação AGU Char;NotaExplicativa Char"/>
    <w:rPr>
      <w:rFonts w:ascii="Arial" w:eastAsia="Calibri" w:hAnsi="Arial" w:cs="Tahoma"/>
      <w:i/>
      <w:iCs/>
      <w:color w:val="000000"/>
      <w:w w:val="100"/>
      <w:position w:val="-1"/>
      <w:szCs w:val="24"/>
      <w:shd w:val="clear" w:color="auto" w:fill="FFFFCC"/>
      <w:vertAlign w:val="baseline"/>
      <w:cs w:val="0"/>
    </w:rPr>
  </w:style>
  <w:style w:type="paragraph" w:customStyle="1" w:styleId="Notaexplicativa">
    <w:name w:val="Nota explicativa"/>
    <w:basedOn w:val="CitaoTCUCitaoAGUNotaExplicativa"/>
    <w:rPr>
      <w:rFonts w:ascii="Calibri" w:hAnsi="Calibri"/>
      <w:szCs w:val="20"/>
    </w:rPr>
  </w:style>
  <w:style w:type="character" w:customStyle="1" w:styleId="NotaexplicativaChar">
    <w:name w:val="Nota explicativa Char"/>
    <w:rPr>
      <w:rFonts w:ascii="Calibri" w:eastAsia="Calibri" w:hAnsi="Calibri" w:cs="Tahoma"/>
      <w:i/>
      <w:iCs/>
      <w:color w:val="000000"/>
      <w:w w:val="100"/>
      <w:position w:val="-1"/>
      <w:szCs w:val="24"/>
      <w:shd w:val="clear" w:color="auto" w:fill="FFFFCC"/>
      <w:vertAlign w:val="baseline"/>
      <w:cs w:val="0"/>
    </w:rPr>
  </w:style>
  <w:style w:type="character" w:customStyle="1" w:styleId="CabealhoChar">
    <w:name w:val="Cabeçalho Char"/>
    <w:rPr>
      <w:rFonts w:ascii="Ecofont_Spranq_eco_Sans" w:hAnsi="Ecofont_Spranq_eco_Sans" w:cs="Tahoma"/>
      <w:w w:val="100"/>
      <w:position w:val="-1"/>
      <w:sz w:val="24"/>
      <w:szCs w:val="24"/>
      <w:vertAlign w:val="baseline"/>
      <w:cs w:val="0"/>
    </w:rPr>
  </w:style>
  <w:style w:type="character" w:customStyle="1" w:styleId="RodapChar">
    <w:name w:val="Rodapé Char"/>
    <w:rPr>
      <w:rFonts w:ascii="Ecofont_Spranq_eco_Sans" w:hAnsi="Ecofont_Spranq_eco_Sans" w:cs="Tahoma"/>
      <w:w w:val="100"/>
      <w:position w:val="-1"/>
      <w:sz w:val="24"/>
      <w:szCs w:val="24"/>
      <w:vertAlign w:val="baseline"/>
      <w:cs w:val="0"/>
    </w:rPr>
  </w:style>
  <w:style w:type="character" w:customStyle="1" w:styleId="TextodecomentrioChar">
    <w:name w:val="Texto de comentário Char"/>
    <w:qFormat/>
    <w:rPr>
      <w:rFonts w:ascii="Ecofont_Spranq_eco_Sans" w:hAnsi="Ecofont_Spranq_eco_Sans" w:cs="Tahoma"/>
      <w:w w:val="100"/>
      <w:position w:val="-1"/>
      <w:vertAlign w:val="baseline"/>
      <w:cs w:val="0"/>
      <w:lang w:eastAsia="pt-BR"/>
    </w:rPr>
  </w:style>
  <w:style w:type="character" w:customStyle="1" w:styleId="AssuntodocomentrioChar">
    <w:name w:val="Assunto do comentário Char"/>
    <w:rPr>
      <w:rFonts w:ascii="Ecofont_Spranq_eco_Sans" w:hAnsi="Ecofont_Spranq_eco_Sans" w:cs="Tahoma"/>
      <w:b/>
      <w:bCs/>
      <w:w w:val="100"/>
      <w:position w:val="-1"/>
      <w:vertAlign w:val="baseline"/>
      <w:cs w:val="0"/>
      <w:lang w:eastAsia="pt-BR"/>
    </w:rPr>
  </w:style>
  <w:style w:type="character" w:customStyle="1" w:styleId="Ttulo4Char">
    <w:name w:val="Título 4 Char"/>
    <w:qFormat/>
    <w:rPr>
      <w:rFonts w:ascii="Calibri" w:eastAsia="MS Gothic" w:hAnsi="Calibri" w:cs="Times New Roman"/>
      <w:i/>
      <w:iCs/>
      <w:color w:val="365F91"/>
      <w:w w:val="100"/>
      <w:position w:val="-1"/>
      <w:sz w:val="24"/>
      <w:szCs w:val="24"/>
      <w:vertAlign w:val="baseline"/>
      <w:cs w:val="0"/>
      <w:lang w:eastAsia="pt-BR"/>
    </w:rPr>
  </w:style>
  <w:style w:type="paragraph" w:customStyle="1" w:styleId="Nivel01">
    <w:name w:val="Nivel 01"/>
    <w:basedOn w:val="Ttulo1"/>
    <w:next w:val="Normal"/>
    <w:qFormat/>
    <w:pPr>
      <w:numPr>
        <w:numId w:val="2"/>
      </w:numPr>
      <w:tabs>
        <w:tab w:val="left" w:pos="567"/>
      </w:tabs>
      <w:spacing w:before="120" w:after="240" w:line="259" w:lineRule="auto"/>
      <w:ind w:left="0" w:firstLine="0"/>
      <w:jc w:val="both"/>
    </w:pPr>
    <w:rPr>
      <w:rFonts w:cs="Arial"/>
      <w:color w:val="auto"/>
      <w:sz w:val="20"/>
      <w:szCs w:val="20"/>
    </w:rPr>
  </w:style>
  <w:style w:type="paragraph" w:customStyle="1" w:styleId="Nivel01Titulo">
    <w:name w:val="Nivel_01_Titulo"/>
    <w:basedOn w:val="Nivel01"/>
    <w:qFormat/>
    <w:pPr>
      <w:jc w:val="left"/>
    </w:pPr>
    <w:rPr>
      <w:rFonts w:cs="Times New Roman"/>
      <w:color w:val="000000"/>
      <w:spacing w:val="5"/>
      <w:kern w:val="28"/>
      <w:sz w:val="52"/>
      <w:szCs w:val="52"/>
    </w:rPr>
  </w:style>
  <w:style w:type="character" w:customStyle="1" w:styleId="TtuloChar">
    <w:name w:val="Título Char"/>
    <w:qFormat/>
    <w:rPr>
      <w:rFonts w:ascii="Calibri" w:eastAsia="MS Gothic" w:hAnsi="Calibri" w:cs="Times New Roman"/>
      <w:color w:val="17365D"/>
      <w:spacing w:val="5"/>
      <w:w w:val="100"/>
      <w:kern w:val="28"/>
      <w:position w:val="-1"/>
      <w:sz w:val="52"/>
      <w:szCs w:val="52"/>
      <w:vertAlign w:val="baseline"/>
      <w:cs w:val="0"/>
      <w:lang w:eastAsia="pt-BR"/>
    </w:rPr>
  </w:style>
  <w:style w:type="character" w:customStyle="1" w:styleId="Nivel01Char">
    <w:name w:val="Nivel 01 Char"/>
    <w:qFormat/>
    <w:rPr>
      <w:rFonts w:ascii="Calibri" w:eastAsia="MS Gothic" w:hAnsi="Calibri" w:cs="Arial"/>
      <w:b/>
      <w:bCs/>
      <w:w w:val="100"/>
      <w:position w:val="-1"/>
      <w:vertAlign w:val="baseline"/>
      <w:cs w:val="0"/>
    </w:rPr>
  </w:style>
  <w:style w:type="character" w:customStyle="1" w:styleId="Ttulo1Char">
    <w:name w:val="Título 1 Char"/>
    <w:qFormat/>
    <w:rPr>
      <w:rFonts w:ascii="Calibri" w:eastAsia="MS Gothic" w:hAnsi="Calibri" w:cs="Times New Roman"/>
      <w:b/>
      <w:bCs/>
      <w:color w:val="365F91"/>
      <w:w w:val="100"/>
      <w:position w:val="-1"/>
      <w:sz w:val="28"/>
      <w:szCs w:val="28"/>
      <w:vertAlign w:val="baseline"/>
      <w:cs w:val="0"/>
      <w:lang w:eastAsia="pt-BR"/>
    </w:rPr>
  </w:style>
  <w:style w:type="character" w:customStyle="1" w:styleId="Nivel01TituloChar">
    <w:name w:val="Nivel_01_Titulo Char"/>
    <w:rPr>
      <w:rFonts w:ascii="Calibri" w:eastAsia="MS Gothic" w:hAnsi="Calibri"/>
      <w:b/>
      <w:bCs/>
      <w:color w:val="000000"/>
      <w:spacing w:val="5"/>
      <w:w w:val="100"/>
      <w:kern w:val="28"/>
      <w:position w:val="-1"/>
      <w:sz w:val="52"/>
      <w:szCs w:val="52"/>
      <w:vertAlign w:val="baseline"/>
      <w:cs w:val="0"/>
    </w:rPr>
  </w:style>
  <w:style w:type="paragraph" w:customStyle="1" w:styleId="PADRO">
    <w:name w:val="PADRÃO"/>
    <w:pPr>
      <w:keepNext/>
      <w:widowControl w:val="0"/>
      <w:shd w:val="clear" w:color="auto" w:fill="FFFFFF"/>
      <w:suppressAutoHyphens/>
      <w:spacing w:before="119" w:after="119" w:line="276" w:lineRule="auto"/>
      <w:ind w:leftChars="-1" w:left="-1" w:hangingChars="1" w:hanging="1"/>
      <w:jc w:val="both"/>
      <w:textAlignment w:val="baseline"/>
      <w:outlineLvl w:val="0"/>
    </w:pPr>
    <w:rPr>
      <w:rFonts w:eastAsia="WenQuanYi Micro Hei" w:cs="Lohit Hindi"/>
      <w:position w:val="-1"/>
      <w:sz w:val="24"/>
      <w:szCs w:val="24"/>
      <w:lang w:eastAsia="zh-CN" w:bidi="hi-IN"/>
    </w:rPr>
  </w:style>
  <w:style w:type="character" w:customStyle="1" w:styleId="QuoteChar">
    <w:name w:val="Quote Char"/>
    <w:rPr>
      <w:rFonts w:ascii="Ecofont_Spranq_eco_Sans" w:eastAsia="Calibri" w:hAnsi="Ecofont_Spranq_eco_Sans" w:cs="Tahoma"/>
      <w:i/>
      <w:iCs/>
      <w:color w:val="000000"/>
      <w:w w:val="100"/>
      <w:position w:val="-1"/>
      <w:shd w:val="clear" w:color="auto" w:fill="FFFFCC"/>
      <w:vertAlign w:val="baseline"/>
      <w:cs w:val="0"/>
    </w:rPr>
  </w:style>
  <w:style w:type="paragraph" w:customStyle="1" w:styleId="Citao1">
    <w:name w:val="Citação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qFormat/>
    <w:rPr>
      <w:w w:val="100"/>
      <w:position w:val="-1"/>
      <w:vertAlign w:val="baseline"/>
      <w:cs w:val="0"/>
    </w:rPr>
  </w:style>
  <w:style w:type="character" w:customStyle="1" w:styleId="eop">
    <w:name w:val="eop"/>
    <w:basedOn w:val="Fontepargpadro"/>
    <w:rPr>
      <w:w w:val="100"/>
      <w:position w:val="-1"/>
      <w:vertAlign w:val="baseline"/>
      <w:cs w:val="0"/>
    </w:rPr>
  </w:style>
  <w:style w:type="character" w:customStyle="1" w:styleId="spellingerror">
    <w:name w:val="spellingerror"/>
    <w:basedOn w:val="Fontepargpadro"/>
    <w:rPr>
      <w:w w:val="100"/>
      <w:position w:val="-1"/>
      <w:vertAlign w:val="baseline"/>
      <w:cs w:val="0"/>
    </w:rPr>
  </w:style>
  <w:style w:type="character" w:customStyle="1" w:styleId="CorpodetextoChar">
    <w:name w:val="Corpo de texto Char"/>
    <w:qFormat/>
    <w:rPr>
      <w:w w:val="100"/>
      <w:position w:val="-1"/>
      <w:sz w:val="24"/>
      <w:szCs w:val="24"/>
      <w:vertAlign w:val="baseline"/>
      <w:cs w:val="0"/>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rPr>
      <w:rFonts w:ascii="Arial" w:eastAsia="MS Gothic" w:hAnsi="Arial" w:cs="Arial"/>
      <w:b/>
      <w:color w:val="000000"/>
      <w:w w:val="100"/>
      <w:position w:val="-1"/>
      <w:sz w:val="28"/>
      <w:szCs w:val="28"/>
      <w:vertAlign w:val="baseline"/>
      <w:cs w:val="0"/>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pPr>
      <w:numPr>
        <w:ilvl w:val="1"/>
        <w:numId w:val="2"/>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pPr>
      <w:numPr>
        <w:ilvl w:val="0"/>
        <w:numId w:val="0"/>
      </w:numPr>
      <w:ind w:leftChars="-1" w:left="360" w:hangingChars="1" w:hanging="360"/>
    </w:pPr>
    <w:rPr>
      <w:b/>
    </w:rPr>
  </w:style>
  <w:style w:type="paragraph" w:customStyle="1" w:styleId="Nivel3">
    <w:name w:val="Nivel 3"/>
    <w:basedOn w:val="Normal"/>
    <w:pPr>
      <w:numPr>
        <w:ilvl w:val="2"/>
        <w:numId w:val="2"/>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pPr>
      <w:numPr>
        <w:ilvl w:val="3"/>
      </w:numPr>
      <w:ind w:left="851" w:firstLine="0"/>
    </w:pPr>
    <w:rPr>
      <w:color w:val="auto"/>
    </w:rPr>
  </w:style>
  <w:style w:type="paragraph" w:customStyle="1" w:styleId="Nivel5">
    <w:name w:val="Nivel 5"/>
    <w:basedOn w:val="Nivel4"/>
    <w:pPr>
      <w:numPr>
        <w:ilvl w:val="4"/>
      </w:numPr>
      <w:ind w:left="1276" w:firstLine="0"/>
    </w:pPr>
  </w:style>
  <w:style w:type="character" w:customStyle="1" w:styleId="Nivel4Char">
    <w:name w:val="Nivel 4 Char"/>
    <w:rPr>
      <w:rFonts w:ascii="Calibri" w:hAnsi="Calibri" w:cs="Arial"/>
      <w:w w:val="100"/>
      <w:position w:val="-1"/>
      <w:vertAlign w:val="baseline"/>
      <w:cs w:val="0"/>
    </w:rPr>
  </w:style>
  <w:style w:type="paragraph" w:customStyle="1" w:styleId="textbody">
    <w:name w:val="textbody"/>
    <w:basedOn w:val="Normal"/>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hint="default"/>
      <w:w w:val="100"/>
      <w:position w:val="-1"/>
      <w:sz w:val="26"/>
      <w:szCs w:val="26"/>
      <w:u w:val="none"/>
      <w:vertAlign w:val="baseline"/>
      <w:cs w:val="0"/>
    </w:rPr>
  </w:style>
  <w:style w:type="character" w:customStyle="1" w:styleId="em0020ementachar1">
    <w:name w:val="em_0020ementa__char1"/>
    <w:rPr>
      <w:rFonts w:ascii="Times New Roman" w:hAnsi="Times New Roman" w:cs="Times New Roman" w:hint="default"/>
      <w:w w:val="100"/>
      <w:position w:val="-1"/>
      <w:sz w:val="28"/>
      <w:szCs w:val="28"/>
      <w:u w:val="none"/>
      <w:vertAlign w:val="baseline"/>
      <w:cs w:val="0"/>
    </w:rPr>
  </w:style>
  <w:style w:type="paragraph" w:customStyle="1" w:styleId="Reviso1">
    <w:name w:val="Revisão1"/>
    <w:pPr>
      <w:suppressAutoHyphens/>
      <w:spacing w:line="1" w:lineRule="atLeast"/>
      <w:ind w:leftChars="-1" w:left="-1" w:hangingChars="1" w:hanging="1"/>
      <w:textAlignment w:val="top"/>
      <w:outlineLvl w:val="0"/>
    </w:pPr>
    <w:rPr>
      <w:rFonts w:eastAsia="Times New Roman" w:cs="Tahoma"/>
      <w:position w:val="-1"/>
      <w:sz w:val="24"/>
      <w:szCs w:val="24"/>
    </w:rPr>
  </w:style>
  <w:style w:type="character" w:customStyle="1" w:styleId="Manoel">
    <w:name w:val="Manoel"/>
    <w:rPr>
      <w:rFonts w:ascii="Arial" w:hAnsi="Arial" w:cs="Arial"/>
      <w:color w:val="7030A0"/>
      <w:w w:val="100"/>
      <w:position w:val="-1"/>
      <w:sz w:val="20"/>
      <w:vertAlign w:val="baseline"/>
      <w:cs w:val="0"/>
    </w:rPr>
  </w:style>
  <w:style w:type="character" w:customStyle="1" w:styleId="ListLabel12">
    <w:name w:val="ListLabel 12"/>
    <w:rPr>
      <w:b/>
      <w:w w:val="100"/>
      <w:position w:val="-1"/>
      <w:vertAlign w:val="baseline"/>
      <w:cs w:val="0"/>
    </w:rPr>
  </w:style>
  <w:style w:type="paragraph" w:customStyle="1" w:styleId="texto1">
    <w:name w:val="texto1"/>
    <w:basedOn w:val="Normal"/>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w w:val="100"/>
      <w:position w:val="-1"/>
      <w:szCs w:val="24"/>
      <w:shd w:val="clear" w:color="auto" w:fill="FFFFCC"/>
      <w:vertAlign w:val="baseline"/>
      <w:cs w:val="0"/>
    </w:rPr>
  </w:style>
  <w:style w:type="paragraph" w:customStyle="1" w:styleId="xwestern">
    <w:name w:val="x_western"/>
    <w:basedOn w:val="Normal"/>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spacing w:line="1" w:lineRule="atLeast"/>
      <w:ind w:leftChars="-1" w:left="-1" w:hangingChars="1" w:hanging="1"/>
      <w:textAlignment w:val="top"/>
      <w:outlineLvl w:val="0"/>
    </w:pPr>
    <w:rPr>
      <w:position w:val="-1"/>
      <w:sz w:val="24"/>
      <w:szCs w:val="22"/>
      <w:lang w:eastAsia="en-US"/>
    </w:rPr>
  </w:style>
  <w:style w:type="paragraph" w:customStyle="1" w:styleId="tcu-ac-item9-1linha">
    <w:name w:val="tcu_-__ac_-_item_9_-_1ª_linha"/>
    <w:basedOn w:val="Normal"/>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Pr>
      <w:w w:val="100"/>
      <w:position w:val="-1"/>
      <w:vertAlign w:val="baseline"/>
      <w:cs w:val="0"/>
    </w:rPr>
  </w:style>
  <w:style w:type="paragraph" w:customStyle="1" w:styleId="textojustificado">
    <w:name w:val="texto_justificado"/>
    <w:basedOn w:val="Normal"/>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qFormat/>
    <w:rPr>
      <w:color w:val="605E5C"/>
      <w:w w:val="100"/>
      <w:position w:val="-1"/>
      <w:shd w:val="clear" w:color="auto" w:fill="E1DFDD"/>
      <w:vertAlign w:val="baseline"/>
      <w:cs w:val="0"/>
    </w:rPr>
  </w:style>
  <w:style w:type="character" w:customStyle="1" w:styleId="MenoPendente2">
    <w:name w:val="Menção Pendente2"/>
    <w:qFormat/>
    <w:rPr>
      <w:color w:val="605E5C"/>
      <w:w w:val="100"/>
      <w:position w:val="-1"/>
      <w:shd w:val="clear" w:color="auto" w:fill="E1DFDD"/>
      <w:vertAlign w:val="baseline"/>
      <w:cs w:val="0"/>
    </w:rPr>
  </w:style>
  <w:style w:type="character" w:customStyle="1" w:styleId="Nivel2Char">
    <w:name w:val="Nivel 2 Char"/>
    <w:rPr>
      <w:rFonts w:ascii="Calibri" w:hAnsi="Calibri" w:cs="Arial"/>
      <w:color w:val="000000"/>
      <w:w w:val="100"/>
      <w:position w:val="-1"/>
      <w:vertAlign w:val="baseline"/>
      <w:cs w:val="0"/>
    </w:rPr>
  </w:style>
  <w:style w:type="paragraph" w:customStyle="1" w:styleId="Nvel2Opcional">
    <w:name w:val="Nível 2 Opcional"/>
    <w:basedOn w:val="Nivel2"/>
    <w:pPr>
      <w:numPr>
        <w:ilvl w:val="0"/>
        <w:numId w:val="0"/>
      </w:numPr>
      <w:ind w:leftChars="-1" w:left="432" w:hangingChars="1" w:hanging="432"/>
    </w:pPr>
    <w:rPr>
      <w:rFonts w:eastAsia="Times New Roman"/>
      <w:i/>
      <w:color w:val="FF0000"/>
    </w:rPr>
  </w:style>
  <w:style w:type="paragraph" w:customStyle="1" w:styleId="Nvel3Opcional">
    <w:name w:val="Nível 3 Opcional"/>
    <w:basedOn w:val="Nivel3"/>
    <w:qFormat/>
    <w:pPr>
      <w:numPr>
        <w:ilvl w:val="0"/>
        <w:numId w:val="0"/>
      </w:numPr>
      <w:ind w:leftChars="-1" w:left="1072" w:hangingChars="1" w:hanging="504"/>
    </w:pPr>
    <w:rPr>
      <w:rFonts w:eastAsia="Times New Roman"/>
      <w:i/>
      <w:iCs/>
      <w:color w:val="FF0000"/>
    </w:rPr>
  </w:style>
  <w:style w:type="character" w:customStyle="1" w:styleId="Nvel2OpcionalChar">
    <w:name w:val="Nível 2 Opcional Char"/>
    <w:rPr>
      <w:rFonts w:ascii="Arial" w:eastAsia="Times New Roman" w:hAnsi="Arial" w:cs="Arial"/>
      <w:i/>
      <w:color w:val="FF0000"/>
      <w:w w:val="100"/>
      <w:position w:val="-1"/>
      <w:vertAlign w:val="baseline"/>
      <w:cs w:val="0"/>
    </w:rPr>
  </w:style>
  <w:style w:type="character" w:customStyle="1" w:styleId="Nvel3OpcionalChar">
    <w:name w:val="Nível 3 Opcional Char"/>
    <w:qFormat/>
    <w:rPr>
      <w:rFonts w:ascii="Arial" w:eastAsia="Times New Roman" w:hAnsi="Arial" w:cs="Arial"/>
      <w:i/>
      <w:iCs/>
      <w:color w:val="FF0000"/>
      <w:w w:val="100"/>
      <w:position w:val="-1"/>
      <w:vertAlign w:val="baseline"/>
      <w:cs w:val="0"/>
    </w:rPr>
  </w:style>
  <w:style w:type="character" w:styleId="TextodoEspaoReservado">
    <w:name w:val="Placeholder Text"/>
    <w:rPr>
      <w:color w:val="808080"/>
      <w:w w:val="100"/>
      <w:position w:val="-1"/>
      <w:vertAlign w:val="baseline"/>
      <w:cs w:val="0"/>
    </w:rPr>
  </w:style>
  <w:style w:type="character" w:customStyle="1" w:styleId="PargrafodaListaChar">
    <w:name w:val="Parágrafo da Lista Char"/>
    <w:qFormat/>
    <w:rPr>
      <w:rFonts w:ascii="Ecofont_Spranq_eco_Sans" w:hAnsi="Ecofont_Spranq_eco_Sans" w:cs="Tahoma"/>
      <w:w w:val="100"/>
      <w:position w:val="-1"/>
      <w:sz w:val="24"/>
      <w:szCs w:val="24"/>
      <w:vertAlign w:val="baseline"/>
      <w:cs w:val="0"/>
      <w:lang w:eastAsia="pt-BR"/>
    </w:rPr>
  </w:style>
  <w:style w:type="character" w:customStyle="1" w:styleId="Ttulo3Char">
    <w:name w:val="Título 3 Char"/>
    <w:rPr>
      <w:rFonts w:ascii="Calibri" w:eastAsia="MS Gothic" w:hAnsi="Calibri" w:cs="Times New Roman"/>
      <w:color w:val="243F60"/>
      <w:w w:val="100"/>
      <w:position w:val="-1"/>
      <w:sz w:val="24"/>
      <w:szCs w:val="24"/>
      <w:vertAlign w:val="baseline"/>
      <w:cs w:val="0"/>
    </w:rPr>
  </w:style>
  <w:style w:type="character" w:customStyle="1" w:styleId="Ttulo6Char">
    <w:name w:val="Título 6 Char"/>
    <w:rPr>
      <w:rFonts w:ascii="Calibri" w:eastAsia="MS Gothic" w:hAnsi="Calibri" w:cs="Times New Roman"/>
      <w:color w:val="243F60"/>
      <w:w w:val="100"/>
      <w:position w:val="-1"/>
      <w:sz w:val="22"/>
      <w:szCs w:val="22"/>
      <w:vertAlign w:val="baseline"/>
      <w:cs w:val="0"/>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uppressAutoHyphens w:val="0"/>
      <w:spacing w:before="120"/>
      <w:jc w:val="both"/>
    </w:pPr>
    <w:rPr>
      <w:rFonts w:eastAsia="Calibri"/>
      <w:i/>
      <w:iCs/>
      <w:color w:val="000000"/>
      <w:sz w:val="20"/>
      <w:lang w:eastAsia="zh-CN"/>
    </w:rPr>
  </w:style>
  <w:style w:type="paragraph" w:customStyle="1" w:styleId="corpo">
    <w:name w:val="corpo"/>
    <w:basedOn w:val="Normal"/>
    <w:qFormat/>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Pr>
      <w:w w:val="100"/>
      <w:position w:val="-1"/>
      <w:vertAlign w:val="baseline"/>
      <w:cs w:val="0"/>
    </w:rPr>
  </w:style>
  <w:style w:type="paragraph" w:customStyle="1" w:styleId="Standard">
    <w:name w:val="Standard"/>
    <w:qFormat/>
    <w:pPr>
      <w:autoSpaceDN w:val="0"/>
      <w:spacing w:line="1" w:lineRule="atLeast"/>
      <w:ind w:leftChars="-1" w:left="-1" w:hangingChars="1" w:hanging="1"/>
      <w:textAlignment w:val="top"/>
      <w:outlineLvl w:val="0"/>
    </w:pPr>
    <w:rPr>
      <w:rFonts w:ascii="Liberation Serif" w:eastAsia="NSimSun" w:hAnsi="Liberation Serif" w:cs="Lucida Sans"/>
      <w:kern w:val="3"/>
      <w:position w:val="-1"/>
      <w:sz w:val="24"/>
      <w:szCs w:val="24"/>
      <w:lang w:eastAsia="zh-CN" w:bidi="hi-IN"/>
    </w:rPr>
  </w:style>
  <w:style w:type="paragraph" w:customStyle="1" w:styleId="Textbody0">
    <w:name w:val="Text body"/>
    <w:basedOn w:val="Standard"/>
    <w:qFormat/>
    <w:pPr>
      <w:spacing w:after="140" w:line="276" w:lineRule="auto"/>
    </w:pPr>
  </w:style>
  <w:style w:type="character" w:customStyle="1" w:styleId="MenoPendente3">
    <w:name w:val="Menção Pendente3"/>
    <w:qFormat/>
    <w:rPr>
      <w:color w:val="605E5C"/>
      <w:w w:val="100"/>
      <w:position w:val="-1"/>
      <w:shd w:val="clear" w:color="auto" w:fill="E1DFDD"/>
      <w:vertAlign w:val="baseline"/>
      <w:cs w:val="0"/>
    </w:rPr>
  </w:style>
  <w:style w:type="character" w:customStyle="1" w:styleId="MenoPendente4">
    <w:name w:val="Menção Pendente4"/>
    <w:qFormat/>
    <w:rPr>
      <w:color w:val="605E5C"/>
      <w:w w:val="100"/>
      <w:position w:val="-1"/>
      <w:shd w:val="clear" w:color="auto" w:fill="E1DFDD"/>
      <w:vertAlign w:val="baseline"/>
      <w:cs w:val="0"/>
    </w:rPr>
  </w:style>
  <w:style w:type="paragraph" w:customStyle="1" w:styleId="ou">
    <w:name w:val="ou"/>
    <w:basedOn w:val="PargrafodaLista"/>
    <w:pPr>
      <w:spacing w:before="60" w:after="60" w:line="259" w:lineRule="auto"/>
      <w:ind w:left="0"/>
      <w:jc w:val="center"/>
    </w:pPr>
    <w:rPr>
      <w:rFonts w:ascii="Calibri" w:eastAsia="Cambria" w:hAnsi="Calibri" w:cs="Arial"/>
      <w:b/>
      <w:bCs/>
      <w:i/>
      <w:iCs/>
      <w:color w:val="FF0000"/>
      <w:sz w:val="20"/>
      <w:u w:val="single"/>
    </w:rPr>
  </w:style>
  <w:style w:type="character" w:customStyle="1" w:styleId="ouChar">
    <w:name w:val="ou Char"/>
    <w:rPr>
      <w:rFonts w:ascii="Calibri" w:eastAsia="Cambria" w:hAnsi="Calibri" w:cs="Arial"/>
      <w:b/>
      <w:bCs/>
      <w:i/>
      <w:iCs/>
      <w:color w:val="FF0000"/>
      <w:w w:val="100"/>
      <w:position w:val="-1"/>
      <w:sz w:val="24"/>
      <w:szCs w:val="24"/>
      <w:u w:val="single"/>
      <w:vertAlign w:val="baseline"/>
      <w:cs w:val="0"/>
      <w:lang w:eastAsia="pt-BR"/>
    </w:rPr>
  </w:style>
  <w:style w:type="paragraph" w:customStyle="1" w:styleId="dou-paragraph">
    <w:name w:val="dou-paragraph"/>
    <w:basedOn w:val="Normal"/>
    <w:qFormat/>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qFormat/>
    <w:rPr>
      <w:i/>
      <w:iCs/>
      <w:color w:val="FF0000"/>
    </w:rPr>
  </w:style>
  <w:style w:type="paragraph" w:customStyle="1" w:styleId="Nvel3-R">
    <w:name w:val="Nível 3-R"/>
    <w:basedOn w:val="Nivel3"/>
    <w:rPr>
      <w:i/>
      <w:iCs/>
      <w:color w:val="FF0000"/>
    </w:rPr>
  </w:style>
  <w:style w:type="character" w:customStyle="1" w:styleId="Nvel2-RedChar">
    <w:name w:val="Nível 2 -Red Char"/>
    <w:rPr>
      <w:rFonts w:ascii="Calibri" w:hAnsi="Calibri" w:cs="Arial"/>
      <w:i/>
      <w:iCs/>
      <w:color w:val="FF0000"/>
      <w:w w:val="100"/>
      <w:position w:val="-1"/>
      <w:vertAlign w:val="baseline"/>
      <w:cs w:val="0"/>
    </w:rPr>
  </w:style>
  <w:style w:type="paragraph" w:customStyle="1" w:styleId="Nvel4-R">
    <w:name w:val="Nível 4-R"/>
    <w:basedOn w:val="Nivel4"/>
    <w:pPr>
      <w:ind w:left="709" w:firstLine="709"/>
    </w:pPr>
    <w:rPr>
      <w:i/>
      <w:iCs/>
      <w:color w:val="FF0000"/>
    </w:rPr>
  </w:style>
  <w:style w:type="character" w:customStyle="1" w:styleId="Nivel3Char">
    <w:name w:val="Nivel 3 Char"/>
    <w:rPr>
      <w:rFonts w:ascii="Calibri" w:hAnsi="Calibri" w:cs="Arial"/>
      <w:color w:val="000000"/>
      <w:w w:val="100"/>
      <w:position w:val="-1"/>
      <w:vertAlign w:val="baseline"/>
      <w:cs w:val="0"/>
    </w:rPr>
  </w:style>
  <w:style w:type="character" w:customStyle="1" w:styleId="Nvel3-RChar">
    <w:name w:val="Nível 3-R Char"/>
    <w:rPr>
      <w:rFonts w:ascii="Calibri" w:hAnsi="Calibri" w:cs="Arial"/>
      <w:i/>
      <w:iCs/>
      <w:color w:val="FF0000"/>
      <w:w w:val="100"/>
      <w:position w:val="-1"/>
      <w:vertAlign w:val="baseline"/>
      <w:cs w:val="0"/>
    </w:rPr>
  </w:style>
  <w:style w:type="paragraph" w:customStyle="1" w:styleId="Nvel1-SemNum">
    <w:name w:val="Nível 1-Sem Num"/>
    <w:basedOn w:val="Nivel01"/>
    <w:pPr>
      <w:numPr>
        <w:numId w:val="0"/>
      </w:numPr>
      <w:ind w:leftChars="-1" w:left="567" w:hangingChars="1" w:hanging="1"/>
      <w:outlineLvl w:val="1"/>
    </w:pPr>
    <w:rPr>
      <w:color w:val="FF0000"/>
    </w:rPr>
  </w:style>
  <w:style w:type="character" w:customStyle="1" w:styleId="Nvel4-RChar">
    <w:name w:val="Nível 4-R Char"/>
    <w:rPr>
      <w:rFonts w:ascii="Calibri" w:hAnsi="Calibri" w:cs="Arial"/>
      <w:i/>
      <w:iCs/>
      <w:color w:val="FF0000"/>
      <w:w w:val="100"/>
      <w:position w:val="-1"/>
      <w:vertAlign w:val="baseline"/>
      <w:cs w:val="0"/>
    </w:rPr>
  </w:style>
  <w:style w:type="character" w:customStyle="1" w:styleId="LinkdaInternet">
    <w:name w:val="Link da Internet"/>
    <w:qFormat/>
    <w:rPr>
      <w:color w:val="0000FF"/>
      <w:w w:val="100"/>
      <w:position w:val="-1"/>
      <w:u w:val="single"/>
      <w:vertAlign w:val="baseline"/>
      <w:cs w:val="0"/>
    </w:rPr>
  </w:style>
  <w:style w:type="character" w:customStyle="1" w:styleId="Nvel1-SemNumChar">
    <w:name w:val="Nível 1-Sem Num Char"/>
    <w:qFormat/>
    <w:rPr>
      <w:rFonts w:ascii="Calibri" w:eastAsia="MS Gothic" w:hAnsi="Calibri" w:cs="Arial"/>
      <w:b/>
      <w:bCs/>
      <w:color w:val="FF0000"/>
      <w:spacing w:val="5"/>
      <w:w w:val="100"/>
      <w:kern w:val="28"/>
      <w:position w:val="-1"/>
      <w:sz w:val="52"/>
      <w:szCs w:val="52"/>
      <w:vertAlign w:val="baseline"/>
      <w:cs w:val="0"/>
      <w:lang w:eastAsia="pt-BR"/>
    </w:rPr>
  </w:style>
  <w:style w:type="paragraph" w:customStyle="1" w:styleId="citao2">
    <w:name w:val="citação 2"/>
    <w:basedOn w:val="CitaoTCUCitaoAGUNotaExplicativa"/>
    <w:qFormat/>
    <w:pPr>
      <w:overflowPunct w:val="0"/>
    </w:pPr>
    <w:rPr>
      <w:szCs w:val="20"/>
    </w:rPr>
  </w:style>
  <w:style w:type="paragraph" w:customStyle="1" w:styleId="Prembulo">
    <w:name w:val="Preâmbulo"/>
    <w:basedOn w:val="Normal"/>
    <w:qFormat/>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qFormat/>
    <w:rPr>
      <w:rFonts w:ascii="Arial" w:eastAsia="Arial" w:hAnsi="Arial" w:cs="Arial"/>
      <w:bCs/>
      <w:w w:val="100"/>
      <w:position w:val="-1"/>
      <w:vertAlign w:val="baseline"/>
      <w:cs w:val="0"/>
      <w:lang w:eastAsia="pt-BR"/>
    </w:rPr>
  </w:style>
  <w:style w:type="character" w:customStyle="1" w:styleId="MenoPendente5">
    <w:name w:val="Menção Pendente5"/>
    <w:qFormat/>
    <w:rPr>
      <w:color w:val="605E5C"/>
      <w:w w:val="100"/>
      <w:position w:val="-1"/>
      <w:shd w:val="clear" w:color="auto" w:fill="E1DFDD"/>
      <w:vertAlign w:val="baseline"/>
      <w:cs w:val="0"/>
    </w:rPr>
  </w:style>
  <w:style w:type="paragraph" w:customStyle="1" w:styleId="Verificar">
    <w:name w:val="Verificar"/>
    <w:basedOn w:val="Notaexplicativa"/>
    <w:qFormat/>
    <w:pPr>
      <w:pBdr>
        <w:top w:val="single" w:sz="4" w:space="1" w:color="F79646"/>
        <w:left w:val="single" w:sz="4" w:space="4" w:color="F79646"/>
        <w:bottom w:val="single" w:sz="4" w:space="1" w:color="F79646"/>
        <w:right w:val="single" w:sz="4" w:space="4" w:color="F79646"/>
      </w:pBdr>
      <w:shd w:val="clear" w:color="auto" w:fill="F79646"/>
      <w:jc w:val="center"/>
    </w:pPr>
    <w:rPr>
      <w:b/>
      <w:caps/>
      <w:sz w:val="24"/>
      <w:szCs w:val="24"/>
    </w:rPr>
  </w:style>
  <w:style w:type="character" w:customStyle="1" w:styleId="VerificarChar">
    <w:name w:val="Verificar Char"/>
    <w:qFormat/>
    <w:rPr>
      <w:rFonts w:ascii="Calibri" w:eastAsia="Calibri" w:hAnsi="Calibri" w:cs="Tahoma"/>
      <w:b/>
      <w:i/>
      <w:iCs/>
      <w:caps/>
      <w:color w:val="000000"/>
      <w:w w:val="100"/>
      <w:position w:val="-1"/>
      <w:sz w:val="24"/>
      <w:szCs w:val="24"/>
      <w:shd w:val="clear" w:color="auto" w:fill="F79646"/>
      <w:vertAlign w:val="baseline"/>
      <w:cs w:val="0"/>
    </w:rPr>
  </w:style>
  <w:style w:type="paragraph" w:customStyle="1" w:styleId="Alnea">
    <w:name w:val="Alínea"/>
    <w:basedOn w:val="Normal"/>
    <w:qFormat/>
    <w:pPr>
      <w:widowControl w:val="0"/>
      <w:autoSpaceDE w:val="0"/>
      <w:autoSpaceDN w:val="0"/>
      <w:adjustRightInd w:val="0"/>
      <w:spacing w:after="120" w:line="312" w:lineRule="auto"/>
      <w:contextualSpacing/>
      <w:jc w:val="both"/>
    </w:pPr>
    <w:rPr>
      <w:rFonts w:ascii="Cambria" w:eastAsia="Cambria" w:hAnsi="Cambria" w:cs="Cambria"/>
      <w:lang w:eastAsia="en-US"/>
    </w:rPr>
  </w:style>
  <w:style w:type="character" w:customStyle="1" w:styleId="AlneaChar">
    <w:name w:val="Alínea Char"/>
    <w:qFormat/>
    <w:rPr>
      <w:rFonts w:ascii="Cambria" w:eastAsia="Cambria" w:hAnsi="Cambria" w:cs="Cambria"/>
      <w:w w:val="100"/>
      <w:position w:val="-1"/>
      <w:sz w:val="24"/>
      <w:szCs w:val="24"/>
      <w:vertAlign w:val="baseline"/>
      <w:cs w:val="0"/>
    </w:rPr>
  </w:style>
  <w:style w:type="paragraph" w:customStyle="1" w:styleId="LO-normal">
    <w:name w:val="LO-normal"/>
    <w:qFormat/>
    <w:pPr>
      <w:suppressAutoHyphens/>
      <w:spacing w:after="200" w:line="276" w:lineRule="auto"/>
      <w:ind w:leftChars="-1" w:left="-1" w:hangingChars="1" w:hanging="1"/>
      <w:textAlignment w:val="top"/>
      <w:outlineLvl w:val="0"/>
    </w:pPr>
    <w:rPr>
      <w:rFonts w:ascii="Arial" w:eastAsia="Arial" w:hAnsi="Arial" w:cs="Arial"/>
      <w:position w:val="-1"/>
      <w:sz w:val="24"/>
      <w:szCs w:val="24"/>
      <w:lang w:eastAsia="zh-CN" w:bidi="hi-IN"/>
    </w:rPr>
  </w:style>
  <w:style w:type="paragraph" w:customStyle="1" w:styleId="Default">
    <w:name w:val="Default"/>
    <w:qFormat/>
    <w:pPr>
      <w:suppressAutoHyphens/>
      <w:autoSpaceDE w:val="0"/>
      <w:autoSpaceDN w:val="0"/>
      <w:adjustRightInd w:val="0"/>
      <w:spacing w:line="1" w:lineRule="atLeast"/>
      <w:ind w:leftChars="-1" w:left="-1" w:hangingChars="1" w:hanging="1"/>
      <w:textAlignment w:val="top"/>
      <w:outlineLvl w:val="0"/>
    </w:pPr>
    <w:rPr>
      <w:rFonts w:ascii="Calibri" w:hAnsi="Calibri" w:cs="Calibri"/>
      <w:color w:val="000000"/>
      <w:position w:val="-1"/>
      <w:sz w:val="24"/>
      <w:szCs w:val="24"/>
    </w:rPr>
  </w:style>
  <w:style w:type="paragraph" w:customStyle="1" w:styleId="Nvel02">
    <w:name w:val="Nível 02"/>
    <w:basedOn w:val="Normal"/>
    <w:qFormat/>
    <w:pPr>
      <w:numPr>
        <w:ilvl w:val="1"/>
        <w:numId w:val="3"/>
      </w:numPr>
      <w:spacing w:before="120" w:after="120" w:line="276" w:lineRule="auto"/>
      <w:ind w:left="0" w:firstLine="0"/>
      <w:jc w:val="both"/>
    </w:pPr>
    <w:rPr>
      <w:rFonts w:ascii="Arial" w:eastAsia="Arial" w:hAnsi="Arial" w:cs="Arial"/>
      <w:iCs/>
      <w:sz w:val="20"/>
      <w:szCs w:val="20"/>
    </w:rPr>
  </w:style>
  <w:style w:type="paragraph" w:customStyle="1" w:styleId="Nvel2-Opcional">
    <w:name w:val="Nível 2-Opcional"/>
    <w:basedOn w:val="Nvel02"/>
    <w:qFormat/>
    <w:rPr>
      <w:i/>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lsdException w:name="footer" w:semiHidden="0" w:uiPriority="0" w:unhideWhenUsed="0"/>
    <w:lsdException w:name="caption" w:uiPriority="35" w:qFormat="1"/>
    <w:lsdException w:name="annotation reference" w:semiHidden="0" w:uiPriority="0" w:unhideWhenUsed="0" w:qFormat="1"/>
    <w:lsdException w:name="List Bullet 5"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0" w:unhideWhenUsed="0"/>
    <w:lsdException w:name="Emphasis" w:semiHidden="0" w:uiPriority="0" w:unhideWhenUsed="0"/>
    <w:lsdException w:name="Normal (Web)" w:semiHidden="0" w:uiPriority="0" w:unhideWhenUsed="0"/>
    <w:lsdException w:name="annotation subject" w:semiHidden="0" w:uiPriority="0" w:unhideWhenUsed="0" w:qFormat="1"/>
    <w:lsdException w:name="Balloon Text" w:semiHidden="0" w:uiPriority="0" w:unhideWhenUsed="0"/>
    <w:lsdException w:name="Table Grid" w:semiHidden="0" w:uiPriority="0" w:unhideWhenUsed="0"/>
    <w:lsdException w:name="Placeholder Text" w:semiHidden="0" w:uiPriority="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Alignment w:val="top"/>
      <w:outlineLvl w:val="0"/>
    </w:pPr>
    <w:rPr>
      <w:rFonts w:cs="Tahoma"/>
      <w:position w:val="-1"/>
      <w:sz w:val="24"/>
      <w:szCs w:val="24"/>
    </w:rPr>
  </w:style>
  <w:style w:type="paragraph" w:styleId="Ttulo1">
    <w:name w:val="heading 1"/>
    <w:basedOn w:val="Normal"/>
    <w:next w:val="Normal"/>
    <w:uiPriority w:val="9"/>
    <w:qFormat/>
    <w:pPr>
      <w:keepNext/>
      <w:keepLines/>
      <w:spacing w:before="48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40" w:line="259"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rPr>
      <w:b/>
      <w:bCs/>
      <w:w w:val="100"/>
      <w:position w:val="-1"/>
      <w:vertAlign w:val="baseline"/>
      <w:cs w:val="0"/>
    </w:rPr>
  </w:style>
  <w:style w:type="character" w:styleId="Refdecomentrio">
    <w:name w:val="annotation reference"/>
    <w:qFormat/>
    <w:rPr>
      <w:w w:val="100"/>
      <w:position w:val="-1"/>
      <w:sz w:val="16"/>
      <w:szCs w:val="16"/>
      <w:vertAlign w:val="baseline"/>
      <w:cs w:val="0"/>
    </w:rPr>
  </w:style>
  <w:style w:type="character" w:styleId="HiperlinkVisitado">
    <w:name w:val="FollowedHyperlink"/>
    <w:qFormat/>
    <w:rPr>
      <w:color w:val="800080"/>
      <w:w w:val="100"/>
      <w:position w:val="-1"/>
      <w:u w:val="single"/>
      <w:vertAlign w:val="baseline"/>
      <w:cs w:val="0"/>
    </w:rPr>
  </w:style>
  <w:style w:type="character" w:styleId="nfase">
    <w:name w:val="Emphasis"/>
    <w:rPr>
      <w:i/>
      <w:iCs/>
      <w:w w:val="100"/>
      <w:position w:val="-1"/>
      <w:vertAlign w:val="baseline"/>
      <w:cs w:val="0"/>
    </w:rPr>
  </w:style>
  <w:style w:type="character" w:styleId="Hyperlink">
    <w:name w:val="Hyperlink"/>
    <w:qFormat/>
    <w:rPr>
      <w:color w:val="000080"/>
      <w:w w:val="100"/>
      <w:position w:val="-1"/>
      <w:u w:val="single"/>
      <w:vertAlign w:val="baseline"/>
      <w:cs w:val="0"/>
    </w:rPr>
  </w:style>
  <w:style w:type="paragraph" w:styleId="Corpodetexto">
    <w:name w:val="Body Text"/>
    <w:basedOn w:val="Normal"/>
    <w:qFormat/>
    <w:pPr>
      <w:spacing w:before="100" w:beforeAutospacing="1" w:after="100" w:afterAutospacing="1"/>
    </w:pPr>
    <w:rPr>
      <w:rFonts w:ascii="Times New Roman" w:eastAsia="Times New Roman" w:hAnsi="Times New Roman" w:cs="Times New Roman"/>
    </w:rPr>
  </w:style>
  <w:style w:type="paragraph" w:styleId="Textodecomentrio">
    <w:name w:val="annotation text"/>
    <w:basedOn w:val="Normal"/>
    <w:qFormat/>
    <w:rPr>
      <w:sz w:val="20"/>
      <w:szCs w:val="20"/>
    </w:rPr>
  </w:style>
  <w:style w:type="paragraph" w:styleId="Ttulo">
    <w:name w:val="Title"/>
    <w:basedOn w:val="Normal"/>
    <w:next w:val="Normal"/>
    <w:uiPriority w:val="10"/>
    <w:qFormat/>
    <w:pPr>
      <w:pBdr>
        <w:bottom w:val="single" w:sz="8" w:space="4" w:color="4F81BD"/>
      </w:pBdr>
      <w:spacing w:after="300"/>
      <w:contextualSpacing/>
    </w:pPr>
    <w:rPr>
      <w:rFonts w:ascii="Calibri" w:eastAsia="MS Gothic" w:hAnsi="Calibri" w:cs="Times New Roman"/>
      <w:color w:val="17365D"/>
      <w:spacing w:val="5"/>
      <w:kern w:val="28"/>
      <w:sz w:val="52"/>
      <w:szCs w:val="52"/>
    </w:rPr>
  </w:style>
  <w:style w:type="paragraph" w:styleId="Commarcadores5">
    <w:name w:val="List Bullet 5"/>
    <w:basedOn w:val="Normal"/>
    <w:pPr>
      <w:numPr>
        <w:numId w:val="1"/>
      </w:numPr>
      <w:ind w:left="-1" w:hanging="1"/>
      <w:contextualSpacing/>
    </w:pPr>
  </w:style>
  <w:style w:type="paragraph" w:styleId="NormalWeb">
    <w:name w:val="Normal (Web)"/>
    <w:basedOn w:val="Normal"/>
    <w:pPr>
      <w:spacing w:before="100" w:beforeAutospacing="1" w:after="100" w:afterAutospacing="1"/>
    </w:pPr>
    <w:rPr>
      <w:rFonts w:ascii="Times New Roman" w:hAnsi="Times New Roman" w:cs="Times New Roman"/>
    </w:rPr>
  </w:style>
  <w:style w:type="paragraph" w:styleId="Cabealho">
    <w:name w:val="header"/>
    <w:basedOn w:val="Normal"/>
  </w:style>
  <w:style w:type="paragraph" w:styleId="Assuntodocomentrio">
    <w:name w:val="annotation subject"/>
    <w:basedOn w:val="Textodecomentrio"/>
    <w:next w:val="Textodecomentrio"/>
    <w:qFormat/>
    <w:rPr>
      <w:b/>
      <w:bCs/>
    </w:rPr>
  </w:style>
  <w:style w:type="paragraph" w:styleId="Rodap">
    <w:name w:val="footer"/>
    <w:basedOn w:val="Normal"/>
  </w:style>
  <w:style w:type="paragraph" w:styleId="Textodebalo">
    <w:name w:val="Balloon Text"/>
    <w:basedOn w:val="Normal"/>
    <w:rPr>
      <w:rFonts w:ascii="Tahoma" w:hAnsi="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pPr>
      <w:suppressAutoHyphens/>
      <w:spacing w:line="1" w:lineRule="atLeast"/>
      <w:ind w:leftChars="-1" w:left="-1" w:hangingChars="1" w:hanging="1"/>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paragraph" w:styleId="PargrafodaLista">
    <w:name w:val="List Paragraph"/>
    <w:basedOn w:val="Normal"/>
    <w:pPr>
      <w:ind w:left="720"/>
      <w:contextualSpacing/>
    </w:pPr>
  </w:style>
  <w:style w:type="character" w:customStyle="1" w:styleId="TextodebaloChar">
    <w:name w:val="Texto de balão Char"/>
    <w:rPr>
      <w:rFonts w:ascii="Tahoma" w:hAnsi="Tahoma" w:cs="Tahoma"/>
      <w:w w:val="100"/>
      <w:position w:val="-1"/>
      <w:sz w:val="16"/>
      <w:szCs w:val="16"/>
      <w:vertAlign w:val="baseline"/>
      <w:cs w:val="0"/>
    </w:rPr>
  </w:style>
  <w:style w:type="character" w:customStyle="1" w:styleId="Ttulo2Char">
    <w:name w:val="Título 2 Char"/>
    <w:rPr>
      <w:b/>
      <w:color w:val="000000"/>
      <w:w w:val="100"/>
      <w:position w:val="-1"/>
      <w:sz w:val="24"/>
      <w:vertAlign w:val="baseline"/>
      <w:cs w:val="0"/>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hint="default"/>
      <w:w w:val="100"/>
      <w:position w:val="-1"/>
      <w:sz w:val="24"/>
      <w:szCs w:val="24"/>
      <w:u w:val="none"/>
      <w:vertAlign w:val="baseline"/>
      <w:cs w:val="0"/>
    </w:rPr>
  </w:style>
  <w:style w:type="character" w:customStyle="1" w:styleId="apple-style-span">
    <w:name w:val="apple-style-span"/>
    <w:basedOn w:val="Fontepargpadro"/>
    <w:rPr>
      <w:w w:val="100"/>
      <w:position w:val="-1"/>
      <w:vertAlign w:val="baseline"/>
      <w:cs w:val="0"/>
    </w:rPr>
  </w:style>
  <w:style w:type="paragraph" w:customStyle="1" w:styleId="CitaoTCUCitaoAGUNotaExplicativa">
    <w:name w:val="Citação;TCU;Citação AGU;NotaExplicativa"/>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TCUCharCitaoAGUCharNotaExplicativaChar">
    <w:name w:val="Citação Char;TCU Char;Citação AGU Char;NotaExplicativa Char"/>
    <w:rPr>
      <w:rFonts w:ascii="Arial" w:eastAsia="Calibri" w:hAnsi="Arial" w:cs="Tahoma"/>
      <w:i/>
      <w:iCs/>
      <w:color w:val="000000"/>
      <w:w w:val="100"/>
      <w:position w:val="-1"/>
      <w:szCs w:val="24"/>
      <w:shd w:val="clear" w:color="auto" w:fill="FFFFCC"/>
      <w:vertAlign w:val="baseline"/>
      <w:cs w:val="0"/>
    </w:rPr>
  </w:style>
  <w:style w:type="paragraph" w:customStyle="1" w:styleId="Notaexplicativa">
    <w:name w:val="Nota explicativa"/>
    <w:basedOn w:val="CitaoTCUCitaoAGUNotaExplicativa"/>
    <w:rPr>
      <w:rFonts w:ascii="Calibri" w:hAnsi="Calibri"/>
      <w:szCs w:val="20"/>
    </w:rPr>
  </w:style>
  <w:style w:type="character" w:customStyle="1" w:styleId="NotaexplicativaChar">
    <w:name w:val="Nota explicativa Char"/>
    <w:rPr>
      <w:rFonts w:ascii="Calibri" w:eastAsia="Calibri" w:hAnsi="Calibri" w:cs="Tahoma"/>
      <w:i/>
      <w:iCs/>
      <w:color w:val="000000"/>
      <w:w w:val="100"/>
      <w:position w:val="-1"/>
      <w:szCs w:val="24"/>
      <w:shd w:val="clear" w:color="auto" w:fill="FFFFCC"/>
      <w:vertAlign w:val="baseline"/>
      <w:cs w:val="0"/>
    </w:rPr>
  </w:style>
  <w:style w:type="character" w:customStyle="1" w:styleId="CabealhoChar">
    <w:name w:val="Cabeçalho Char"/>
    <w:rPr>
      <w:rFonts w:ascii="Ecofont_Spranq_eco_Sans" w:hAnsi="Ecofont_Spranq_eco_Sans" w:cs="Tahoma"/>
      <w:w w:val="100"/>
      <w:position w:val="-1"/>
      <w:sz w:val="24"/>
      <w:szCs w:val="24"/>
      <w:vertAlign w:val="baseline"/>
      <w:cs w:val="0"/>
    </w:rPr>
  </w:style>
  <w:style w:type="character" w:customStyle="1" w:styleId="RodapChar">
    <w:name w:val="Rodapé Char"/>
    <w:rPr>
      <w:rFonts w:ascii="Ecofont_Spranq_eco_Sans" w:hAnsi="Ecofont_Spranq_eco_Sans" w:cs="Tahoma"/>
      <w:w w:val="100"/>
      <w:position w:val="-1"/>
      <w:sz w:val="24"/>
      <w:szCs w:val="24"/>
      <w:vertAlign w:val="baseline"/>
      <w:cs w:val="0"/>
    </w:rPr>
  </w:style>
  <w:style w:type="character" w:customStyle="1" w:styleId="TextodecomentrioChar">
    <w:name w:val="Texto de comentário Char"/>
    <w:qFormat/>
    <w:rPr>
      <w:rFonts w:ascii="Ecofont_Spranq_eco_Sans" w:hAnsi="Ecofont_Spranq_eco_Sans" w:cs="Tahoma"/>
      <w:w w:val="100"/>
      <w:position w:val="-1"/>
      <w:vertAlign w:val="baseline"/>
      <w:cs w:val="0"/>
      <w:lang w:eastAsia="pt-BR"/>
    </w:rPr>
  </w:style>
  <w:style w:type="character" w:customStyle="1" w:styleId="AssuntodocomentrioChar">
    <w:name w:val="Assunto do comentário Char"/>
    <w:rPr>
      <w:rFonts w:ascii="Ecofont_Spranq_eco_Sans" w:hAnsi="Ecofont_Spranq_eco_Sans" w:cs="Tahoma"/>
      <w:b/>
      <w:bCs/>
      <w:w w:val="100"/>
      <w:position w:val="-1"/>
      <w:vertAlign w:val="baseline"/>
      <w:cs w:val="0"/>
      <w:lang w:eastAsia="pt-BR"/>
    </w:rPr>
  </w:style>
  <w:style w:type="character" w:customStyle="1" w:styleId="Ttulo4Char">
    <w:name w:val="Título 4 Char"/>
    <w:qFormat/>
    <w:rPr>
      <w:rFonts w:ascii="Calibri" w:eastAsia="MS Gothic" w:hAnsi="Calibri" w:cs="Times New Roman"/>
      <w:i/>
      <w:iCs/>
      <w:color w:val="365F91"/>
      <w:w w:val="100"/>
      <w:position w:val="-1"/>
      <w:sz w:val="24"/>
      <w:szCs w:val="24"/>
      <w:vertAlign w:val="baseline"/>
      <w:cs w:val="0"/>
      <w:lang w:eastAsia="pt-BR"/>
    </w:rPr>
  </w:style>
  <w:style w:type="paragraph" w:customStyle="1" w:styleId="Nivel01">
    <w:name w:val="Nivel 01"/>
    <w:basedOn w:val="Ttulo1"/>
    <w:next w:val="Normal"/>
    <w:qFormat/>
    <w:pPr>
      <w:numPr>
        <w:numId w:val="2"/>
      </w:numPr>
      <w:tabs>
        <w:tab w:val="left" w:pos="567"/>
      </w:tabs>
      <w:spacing w:before="120" w:after="240" w:line="259" w:lineRule="auto"/>
      <w:ind w:left="0" w:firstLine="0"/>
      <w:jc w:val="both"/>
    </w:pPr>
    <w:rPr>
      <w:rFonts w:cs="Arial"/>
      <w:color w:val="auto"/>
      <w:sz w:val="20"/>
      <w:szCs w:val="20"/>
    </w:rPr>
  </w:style>
  <w:style w:type="paragraph" w:customStyle="1" w:styleId="Nivel01Titulo">
    <w:name w:val="Nivel_01_Titulo"/>
    <w:basedOn w:val="Nivel01"/>
    <w:qFormat/>
    <w:pPr>
      <w:jc w:val="left"/>
    </w:pPr>
    <w:rPr>
      <w:rFonts w:cs="Times New Roman"/>
      <w:color w:val="000000"/>
      <w:spacing w:val="5"/>
      <w:kern w:val="28"/>
      <w:sz w:val="52"/>
      <w:szCs w:val="52"/>
    </w:rPr>
  </w:style>
  <w:style w:type="character" w:customStyle="1" w:styleId="TtuloChar">
    <w:name w:val="Título Char"/>
    <w:qFormat/>
    <w:rPr>
      <w:rFonts w:ascii="Calibri" w:eastAsia="MS Gothic" w:hAnsi="Calibri" w:cs="Times New Roman"/>
      <w:color w:val="17365D"/>
      <w:spacing w:val="5"/>
      <w:w w:val="100"/>
      <w:kern w:val="28"/>
      <w:position w:val="-1"/>
      <w:sz w:val="52"/>
      <w:szCs w:val="52"/>
      <w:vertAlign w:val="baseline"/>
      <w:cs w:val="0"/>
      <w:lang w:eastAsia="pt-BR"/>
    </w:rPr>
  </w:style>
  <w:style w:type="character" w:customStyle="1" w:styleId="Nivel01Char">
    <w:name w:val="Nivel 01 Char"/>
    <w:qFormat/>
    <w:rPr>
      <w:rFonts w:ascii="Calibri" w:eastAsia="MS Gothic" w:hAnsi="Calibri" w:cs="Arial"/>
      <w:b/>
      <w:bCs/>
      <w:w w:val="100"/>
      <w:position w:val="-1"/>
      <w:vertAlign w:val="baseline"/>
      <w:cs w:val="0"/>
    </w:rPr>
  </w:style>
  <w:style w:type="character" w:customStyle="1" w:styleId="Ttulo1Char">
    <w:name w:val="Título 1 Char"/>
    <w:qFormat/>
    <w:rPr>
      <w:rFonts w:ascii="Calibri" w:eastAsia="MS Gothic" w:hAnsi="Calibri" w:cs="Times New Roman"/>
      <w:b/>
      <w:bCs/>
      <w:color w:val="365F91"/>
      <w:w w:val="100"/>
      <w:position w:val="-1"/>
      <w:sz w:val="28"/>
      <w:szCs w:val="28"/>
      <w:vertAlign w:val="baseline"/>
      <w:cs w:val="0"/>
      <w:lang w:eastAsia="pt-BR"/>
    </w:rPr>
  </w:style>
  <w:style w:type="character" w:customStyle="1" w:styleId="Nivel01TituloChar">
    <w:name w:val="Nivel_01_Titulo Char"/>
    <w:rPr>
      <w:rFonts w:ascii="Calibri" w:eastAsia="MS Gothic" w:hAnsi="Calibri"/>
      <w:b/>
      <w:bCs/>
      <w:color w:val="000000"/>
      <w:spacing w:val="5"/>
      <w:w w:val="100"/>
      <w:kern w:val="28"/>
      <w:position w:val="-1"/>
      <w:sz w:val="52"/>
      <w:szCs w:val="52"/>
      <w:vertAlign w:val="baseline"/>
      <w:cs w:val="0"/>
    </w:rPr>
  </w:style>
  <w:style w:type="paragraph" w:customStyle="1" w:styleId="PADRO">
    <w:name w:val="PADRÃO"/>
    <w:pPr>
      <w:keepNext/>
      <w:widowControl w:val="0"/>
      <w:shd w:val="clear" w:color="auto" w:fill="FFFFFF"/>
      <w:suppressAutoHyphens/>
      <w:spacing w:before="119" w:after="119" w:line="276" w:lineRule="auto"/>
      <w:ind w:leftChars="-1" w:left="-1" w:hangingChars="1" w:hanging="1"/>
      <w:jc w:val="both"/>
      <w:textAlignment w:val="baseline"/>
      <w:outlineLvl w:val="0"/>
    </w:pPr>
    <w:rPr>
      <w:rFonts w:eastAsia="WenQuanYi Micro Hei" w:cs="Lohit Hindi"/>
      <w:position w:val="-1"/>
      <w:sz w:val="24"/>
      <w:szCs w:val="24"/>
      <w:lang w:eastAsia="zh-CN" w:bidi="hi-IN"/>
    </w:rPr>
  </w:style>
  <w:style w:type="character" w:customStyle="1" w:styleId="QuoteChar">
    <w:name w:val="Quote Char"/>
    <w:rPr>
      <w:rFonts w:ascii="Ecofont_Spranq_eco_Sans" w:eastAsia="Calibri" w:hAnsi="Ecofont_Spranq_eco_Sans" w:cs="Tahoma"/>
      <w:i/>
      <w:iCs/>
      <w:color w:val="000000"/>
      <w:w w:val="100"/>
      <w:position w:val="-1"/>
      <w:shd w:val="clear" w:color="auto" w:fill="FFFFCC"/>
      <w:vertAlign w:val="baseline"/>
      <w:cs w:val="0"/>
    </w:rPr>
  </w:style>
  <w:style w:type="paragraph" w:customStyle="1" w:styleId="Citao1">
    <w:name w:val="Citação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qFormat/>
    <w:rPr>
      <w:w w:val="100"/>
      <w:position w:val="-1"/>
      <w:vertAlign w:val="baseline"/>
      <w:cs w:val="0"/>
    </w:rPr>
  </w:style>
  <w:style w:type="character" w:customStyle="1" w:styleId="eop">
    <w:name w:val="eop"/>
    <w:basedOn w:val="Fontepargpadro"/>
    <w:rPr>
      <w:w w:val="100"/>
      <w:position w:val="-1"/>
      <w:vertAlign w:val="baseline"/>
      <w:cs w:val="0"/>
    </w:rPr>
  </w:style>
  <w:style w:type="character" w:customStyle="1" w:styleId="spellingerror">
    <w:name w:val="spellingerror"/>
    <w:basedOn w:val="Fontepargpadro"/>
    <w:rPr>
      <w:w w:val="100"/>
      <w:position w:val="-1"/>
      <w:vertAlign w:val="baseline"/>
      <w:cs w:val="0"/>
    </w:rPr>
  </w:style>
  <w:style w:type="character" w:customStyle="1" w:styleId="CorpodetextoChar">
    <w:name w:val="Corpo de texto Char"/>
    <w:qFormat/>
    <w:rPr>
      <w:w w:val="100"/>
      <w:position w:val="-1"/>
      <w:sz w:val="24"/>
      <w:szCs w:val="24"/>
      <w:vertAlign w:val="baseline"/>
      <w:cs w:val="0"/>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rPr>
      <w:rFonts w:ascii="Arial" w:eastAsia="MS Gothic" w:hAnsi="Arial" w:cs="Arial"/>
      <w:b/>
      <w:color w:val="000000"/>
      <w:w w:val="100"/>
      <w:position w:val="-1"/>
      <w:sz w:val="28"/>
      <w:szCs w:val="28"/>
      <w:vertAlign w:val="baseline"/>
      <w:cs w:val="0"/>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pPr>
      <w:numPr>
        <w:ilvl w:val="1"/>
        <w:numId w:val="2"/>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pPr>
      <w:numPr>
        <w:ilvl w:val="0"/>
        <w:numId w:val="0"/>
      </w:numPr>
      <w:ind w:leftChars="-1" w:left="360" w:hangingChars="1" w:hanging="360"/>
    </w:pPr>
    <w:rPr>
      <w:b/>
    </w:rPr>
  </w:style>
  <w:style w:type="paragraph" w:customStyle="1" w:styleId="Nivel3">
    <w:name w:val="Nivel 3"/>
    <w:basedOn w:val="Normal"/>
    <w:pPr>
      <w:numPr>
        <w:ilvl w:val="2"/>
        <w:numId w:val="2"/>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pPr>
      <w:numPr>
        <w:ilvl w:val="3"/>
      </w:numPr>
      <w:ind w:left="851" w:firstLine="0"/>
    </w:pPr>
    <w:rPr>
      <w:color w:val="auto"/>
    </w:rPr>
  </w:style>
  <w:style w:type="paragraph" w:customStyle="1" w:styleId="Nivel5">
    <w:name w:val="Nivel 5"/>
    <w:basedOn w:val="Nivel4"/>
    <w:pPr>
      <w:numPr>
        <w:ilvl w:val="4"/>
      </w:numPr>
      <w:ind w:left="1276" w:firstLine="0"/>
    </w:pPr>
  </w:style>
  <w:style w:type="character" w:customStyle="1" w:styleId="Nivel4Char">
    <w:name w:val="Nivel 4 Char"/>
    <w:rPr>
      <w:rFonts w:ascii="Calibri" w:hAnsi="Calibri" w:cs="Arial"/>
      <w:w w:val="100"/>
      <w:position w:val="-1"/>
      <w:vertAlign w:val="baseline"/>
      <w:cs w:val="0"/>
    </w:rPr>
  </w:style>
  <w:style w:type="paragraph" w:customStyle="1" w:styleId="textbody">
    <w:name w:val="textbody"/>
    <w:basedOn w:val="Normal"/>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hint="default"/>
      <w:w w:val="100"/>
      <w:position w:val="-1"/>
      <w:sz w:val="26"/>
      <w:szCs w:val="26"/>
      <w:u w:val="none"/>
      <w:vertAlign w:val="baseline"/>
      <w:cs w:val="0"/>
    </w:rPr>
  </w:style>
  <w:style w:type="character" w:customStyle="1" w:styleId="em0020ementachar1">
    <w:name w:val="em_0020ementa__char1"/>
    <w:rPr>
      <w:rFonts w:ascii="Times New Roman" w:hAnsi="Times New Roman" w:cs="Times New Roman" w:hint="default"/>
      <w:w w:val="100"/>
      <w:position w:val="-1"/>
      <w:sz w:val="28"/>
      <w:szCs w:val="28"/>
      <w:u w:val="none"/>
      <w:vertAlign w:val="baseline"/>
      <w:cs w:val="0"/>
    </w:rPr>
  </w:style>
  <w:style w:type="paragraph" w:customStyle="1" w:styleId="Reviso1">
    <w:name w:val="Revisão1"/>
    <w:pPr>
      <w:suppressAutoHyphens/>
      <w:spacing w:line="1" w:lineRule="atLeast"/>
      <w:ind w:leftChars="-1" w:left="-1" w:hangingChars="1" w:hanging="1"/>
      <w:textAlignment w:val="top"/>
      <w:outlineLvl w:val="0"/>
    </w:pPr>
    <w:rPr>
      <w:rFonts w:eastAsia="Times New Roman" w:cs="Tahoma"/>
      <w:position w:val="-1"/>
      <w:sz w:val="24"/>
      <w:szCs w:val="24"/>
    </w:rPr>
  </w:style>
  <w:style w:type="character" w:customStyle="1" w:styleId="Manoel">
    <w:name w:val="Manoel"/>
    <w:rPr>
      <w:rFonts w:ascii="Arial" w:hAnsi="Arial" w:cs="Arial"/>
      <w:color w:val="7030A0"/>
      <w:w w:val="100"/>
      <w:position w:val="-1"/>
      <w:sz w:val="20"/>
      <w:vertAlign w:val="baseline"/>
      <w:cs w:val="0"/>
    </w:rPr>
  </w:style>
  <w:style w:type="character" w:customStyle="1" w:styleId="ListLabel12">
    <w:name w:val="ListLabel 12"/>
    <w:rPr>
      <w:b/>
      <w:w w:val="100"/>
      <w:position w:val="-1"/>
      <w:vertAlign w:val="baseline"/>
      <w:cs w:val="0"/>
    </w:rPr>
  </w:style>
  <w:style w:type="paragraph" w:customStyle="1" w:styleId="texto1">
    <w:name w:val="texto1"/>
    <w:basedOn w:val="Normal"/>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w w:val="100"/>
      <w:position w:val="-1"/>
      <w:szCs w:val="24"/>
      <w:shd w:val="clear" w:color="auto" w:fill="FFFFCC"/>
      <w:vertAlign w:val="baseline"/>
      <w:cs w:val="0"/>
    </w:rPr>
  </w:style>
  <w:style w:type="paragraph" w:customStyle="1" w:styleId="xwestern">
    <w:name w:val="x_western"/>
    <w:basedOn w:val="Normal"/>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spacing w:line="1" w:lineRule="atLeast"/>
      <w:ind w:leftChars="-1" w:left="-1" w:hangingChars="1" w:hanging="1"/>
      <w:textAlignment w:val="top"/>
      <w:outlineLvl w:val="0"/>
    </w:pPr>
    <w:rPr>
      <w:position w:val="-1"/>
      <w:sz w:val="24"/>
      <w:szCs w:val="22"/>
      <w:lang w:eastAsia="en-US"/>
    </w:rPr>
  </w:style>
  <w:style w:type="paragraph" w:customStyle="1" w:styleId="tcu-ac-item9-1linha">
    <w:name w:val="tcu_-__ac_-_item_9_-_1ª_linha"/>
    <w:basedOn w:val="Normal"/>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Pr>
      <w:w w:val="100"/>
      <w:position w:val="-1"/>
      <w:vertAlign w:val="baseline"/>
      <w:cs w:val="0"/>
    </w:rPr>
  </w:style>
  <w:style w:type="paragraph" w:customStyle="1" w:styleId="textojustificado">
    <w:name w:val="texto_justificado"/>
    <w:basedOn w:val="Normal"/>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qFormat/>
    <w:rPr>
      <w:color w:val="605E5C"/>
      <w:w w:val="100"/>
      <w:position w:val="-1"/>
      <w:shd w:val="clear" w:color="auto" w:fill="E1DFDD"/>
      <w:vertAlign w:val="baseline"/>
      <w:cs w:val="0"/>
    </w:rPr>
  </w:style>
  <w:style w:type="character" w:customStyle="1" w:styleId="MenoPendente2">
    <w:name w:val="Menção Pendente2"/>
    <w:qFormat/>
    <w:rPr>
      <w:color w:val="605E5C"/>
      <w:w w:val="100"/>
      <w:position w:val="-1"/>
      <w:shd w:val="clear" w:color="auto" w:fill="E1DFDD"/>
      <w:vertAlign w:val="baseline"/>
      <w:cs w:val="0"/>
    </w:rPr>
  </w:style>
  <w:style w:type="character" w:customStyle="1" w:styleId="Nivel2Char">
    <w:name w:val="Nivel 2 Char"/>
    <w:rPr>
      <w:rFonts w:ascii="Calibri" w:hAnsi="Calibri" w:cs="Arial"/>
      <w:color w:val="000000"/>
      <w:w w:val="100"/>
      <w:position w:val="-1"/>
      <w:vertAlign w:val="baseline"/>
      <w:cs w:val="0"/>
    </w:rPr>
  </w:style>
  <w:style w:type="paragraph" w:customStyle="1" w:styleId="Nvel2Opcional">
    <w:name w:val="Nível 2 Opcional"/>
    <w:basedOn w:val="Nivel2"/>
    <w:pPr>
      <w:numPr>
        <w:ilvl w:val="0"/>
        <w:numId w:val="0"/>
      </w:numPr>
      <w:ind w:leftChars="-1" w:left="432" w:hangingChars="1" w:hanging="432"/>
    </w:pPr>
    <w:rPr>
      <w:rFonts w:eastAsia="Times New Roman"/>
      <w:i/>
      <w:color w:val="FF0000"/>
    </w:rPr>
  </w:style>
  <w:style w:type="paragraph" w:customStyle="1" w:styleId="Nvel3Opcional">
    <w:name w:val="Nível 3 Opcional"/>
    <w:basedOn w:val="Nivel3"/>
    <w:qFormat/>
    <w:pPr>
      <w:numPr>
        <w:ilvl w:val="0"/>
        <w:numId w:val="0"/>
      </w:numPr>
      <w:ind w:leftChars="-1" w:left="1072" w:hangingChars="1" w:hanging="504"/>
    </w:pPr>
    <w:rPr>
      <w:rFonts w:eastAsia="Times New Roman"/>
      <w:i/>
      <w:iCs/>
      <w:color w:val="FF0000"/>
    </w:rPr>
  </w:style>
  <w:style w:type="character" w:customStyle="1" w:styleId="Nvel2OpcionalChar">
    <w:name w:val="Nível 2 Opcional Char"/>
    <w:rPr>
      <w:rFonts w:ascii="Arial" w:eastAsia="Times New Roman" w:hAnsi="Arial" w:cs="Arial"/>
      <w:i/>
      <w:color w:val="FF0000"/>
      <w:w w:val="100"/>
      <w:position w:val="-1"/>
      <w:vertAlign w:val="baseline"/>
      <w:cs w:val="0"/>
    </w:rPr>
  </w:style>
  <w:style w:type="character" w:customStyle="1" w:styleId="Nvel3OpcionalChar">
    <w:name w:val="Nível 3 Opcional Char"/>
    <w:qFormat/>
    <w:rPr>
      <w:rFonts w:ascii="Arial" w:eastAsia="Times New Roman" w:hAnsi="Arial" w:cs="Arial"/>
      <w:i/>
      <w:iCs/>
      <w:color w:val="FF0000"/>
      <w:w w:val="100"/>
      <w:position w:val="-1"/>
      <w:vertAlign w:val="baseline"/>
      <w:cs w:val="0"/>
    </w:rPr>
  </w:style>
  <w:style w:type="character" w:styleId="TextodoEspaoReservado">
    <w:name w:val="Placeholder Text"/>
    <w:rPr>
      <w:color w:val="808080"/>
      <w:w w:val="100"/>
      <w:position w:val="-1"/>
      <w:vertAlign w:val="baseline"/>
      <w:cs w:val="0"/>
    </w:rPr>
  </w:style>
  <w:style w:type="character" w:customStyle="1" w:styleId="PargrafodaListaChar">
    <w:name w:val="Parágrafo da Lista Char"/>
    <w:qFormat/>
    <w:rPr>
      <w:rFonts w:ascii="Ecofont_Spranq_eco_Sans" w:hAnsi="Ecofont_Spranq_eco_Sans" w:cs="Tahoma"/>
      <w:w w:val="100"/>
      <w:position w:val="-1"/>
      <w:sz w:val="24"/>
      <w:szCs w:val="24"/>
      <w:vertAlign w:val="baseline"/>
      <w:cs w:val="0"/>
      <w:lang w:eastAsia="pt-BR"/>
    </w:rPr>
  </w:style>
  <w:style w:type="character" w:customStyle="1" w:styleId="Ttulo3Char">
    <w:name w:val="Título 3 Char"/>
    <w:rPr>
      <w:rFonts w:ascii="Calibri" w:eastAsia="MS Gothic" w:hAnsi="Calibri" w:cs="Times New Roman"/>
      <w:color w:val="243F60"/>
      <w:w w:val="100"/>
      <w:position w:val="-1"/>
      <w:sz w:val="24"/>
      <w:szCs w:val="24"/>
      <w:vertAlign w:val="baseline"/>
      <w:cs w:val="0"/>
    </w:rPr>
  </w:style>
  <w:style w:type="character" w:customStyle="1" w:styleId="Ttulo6Char">
    <w:name w:val="Título 6 Char"/>
    <w:rPr>
      <w:rFonts w:ascii="Calibri" w:eastAsia="MS Gothic" w:hAnsi="Calibri" w:cs="Times New Roman"/>
      <w:color w:val="243F60"/>
      <w:w w:val="100"/>
      <w:position w:val="-1"/>
      <w:sz w:val="22"/>
      <w:szCs w:val="22"/>
      <w:vertAlign w:val="baseline"/>
      <w:cs w:val="0"/>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uppressAutoHyphens w:val="0"/>
      <w:spacing w:before="120"/>
      <w:jc w:val="both"/>
    </w:pPr>
    <w:rPr>
      <w:rFonts w:eastAsia="Calibri"/>
      <w:i/>
      <w:iCs/>
      <w:color w:val="000000"/>
      <w:sz w:val="20"/>
      <w:lang w:eastAsia="zh-CN"/>
    </w:rPr>
  </w:style>
  <w:style w:type="paragraph" w:customStyle="1" w:styleId="corpo">
    <w:name w:val="corpo"/>
    <w:basedOn w:val="Normal"/>
    <w:qFormat/>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Pr>
      <w:w w:val="100"/>
      <w:position w:val="-1"/>
      <w:vertAlign w:val="baseline"/>
      <w:cs w:val="0"/>
    </w:rPr>
  </w:style>
  <w:style w:type="paragraph" w:customStyle="1" w:styleId="Standard">
    <w:name w:val="Standard"/>
    <w:qFormat/>
    <w:pPr>
      <w:autoSpaceDN w:val="0"/>
      <w:spacing w:line="1" w:lineRule="atLeast"/>
      <w:ind w:leftChars="-1" w:left="-1" w:hangingChars="1" w:hanging="1"/>
      <w:textAlignment w:val="top"/>
      <w:outlineLvl w:val="0"/>
    </w:pPr>
    <w:rPr>
      <w:rFonts w:ascii="Liberation Serif" w:eastAsia="NSimSun" w:hAnsi="Liberation Serif" w:cs="Lucida Sans"/>
      <w:kern w:val="3"/>
      <w:position w:val="-1"/>
      <w:sz w:val="24"/>
      <w:szCs w:val="24"/>
      <w:lang w:eastAsia="zh-CN" w:bidi="hi-IN"/>
    </w:rPr>
  </w:style>
  <w:style w:type="paragraph" w:customStyle="1" w:styleId="Textbody0">
    <w:name w:val="Text body"/>
    <w:basedOn w:val="Standard"/>
    <w:qFormat/>
    <w:pPr>
      <w:spacing w:after="140" w:line="276" w:lineRule="auto"/>
    </w:pPr>
  </w:style>
  <w:style w:type="character" w:customStyle="1" w:styleId="MenoPendente3">
    <w:name w:val="Menção Pendente3"/>
    <w:qFormat/>
    <w:rPr>
      <w:color w:val="605E5C"/>
      <w:w w:val="100"/>
      <w:position w:val="-1"/>
      <w:shd w:val="clear" w:color="auto" w:fill="E1DFDD"/>
      <w:vertAlign w:val="baseline"/>
      <w:cs w:val="0"/>
    </w:rPr>
  </w:style>
  <w:style w:type="character" w:customStyle="1" w:styleId="MenoPendente4">
    <w:name w:val="Menção Pendente4"/>
    <w:qFormat/>
    <w:rPr>
      <w:color w:val="605E5C"/>
      <w:w w:val="100"/>
      <w:position w:val="-1"/>
      <w:shd w:val="clear" w:color="auto" w:fill="E1DFDD"/>
      <w:vertAlign w:val="baseline"/>
      <w:cs w:val="0"/>
    </w:rPr>
  </w:style>
  <w:style w:type="paragraph" w:customStyle="1" w:styleId="ou">
    <w:name w:val="ou"/>
    <w:basedOn w:val="PargrafodaLista"/>
    <w:pPr>
      <w:spacing w:before="60" w:after="60" w:line="259" w:lineRule="auto"/>
      <w:ind w:left="0"/>
      <w:jc w:val="center"/>
    </w:pPr>
    <w:rPr>
      <w:rFonts w:ascii="Calibri" w:eastAsia="Cambria" w:hAnsi="Calibri" w:cs="Arial"/>
      <w:b/>
      <w:bCs/>
      <w:i/>
      <w:iCs/>
      <w:color w:val="FF0000"/>
      <w:sz w:val="20"/>
      <w:u w:val="single"/>
    </w:rPr>
  </w:style>
  <w:style w:type="character" w:customStyle="1" w:styleId="ouChar">
    <w:name w:val="ou Char"/>
    <w:rPr>
      <w:rFonts w:ascii="Calibri" w:eastAsia="Cambria" w:hAnsi="Calibri" w:cs="Arial"/>
      <w:b/>
      <w:bCs/>
      <w:i/>
      <w:iCs/>
      <w:color w:val="FF0000"/>
      <w:w w:val="100"/>
      <w:position w:val="-1"/>
      <w:sz w:val="24"/>
      <w:szCs w:val="24"/>
      <w:u w:val="single"/>
      <w:vertAlign w:val="baseline"/>
      <w:cs w:val="0"/>
      <w:lang w:eastAsia="pt-BR"/>
    </w:rPr>
  </w:style>
  <w:style w:type="paragraph" w:customStyle="1" w:styleId="dou-paragraph">
    <w:name w:val="dou-paragraph"/>
    <w:basedOn w:val="Normal"/>
    <w:qFormat/>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qFormat/>
    <w:rPr>
      <w:i/>
      <w:iCs/>
      <w:color w:val="FF0000"/>
    </w:rPr>
  </w:style>
  <w:style w:type="paragraph" w:customStyle="1" w:styleId="Nvel3-R">
    <w:name w:val="Nível 3-R"/>
    <w:basedOn w:val="Nivel3"/>
    <w:rPr>
      <w:i/>
      <w:iCs/>
      <w:color w:val="FF0000"/>
    </w:rPr>
  </w:style>
  <w:style w:type="character" w:customStyle="1" w:styleId="Nvel2-RedChar">
    <w:name w:val="Nível 2 -Red Char"/>
    <w:rPr>
      <w:rFonts w:ascii="Calibri" w:hAnsi="Calibri" w:cs="Arial"/>
      <w:i/>
      <w:iCs/>
      <w:color w:val="FF0000"/>
      <w:w w:val="100"/>
      <w:position w:val="-1"/>
      <w:vertAlign w:val="baseline"/>
      <w:cs w:val="0"/>
    </w:rPr>
  </w:style>
  <w:style w:type="paragraph" w:customStyle="1" w:styleId="Nvel4-R">
    <w:name w:val="Nível 4-R"/>
    <w:basedOn w:val="Nivel4"/>
    <w:pPr>
      <w:ind w:left="709" w:firstLine="709"/>
    </w:pPr>
    <w:rPr>
      <w:i/>
      <w:iCs/>
      <w:color w:val="FF0000"/>
    </w:rPr>
  </w:style>
  <w:style w:type="character" w:customStyle="1" w:styleId="Nivel3Char">
    <w:name w:val="Nivel 3 Char"/>
    <w:rPr>
      <w:rFonts w:ascii="Calibri" w:hAnsi="Calibri" w:cs="Arial"/>
      <w:color w:val="000000"/>
      <w:w w:val="100"/>
      <w:position w:val="-1"/>
      <w:vertAlign w:val="baseline"/>
      <w:cs w:val="0"/>
    </w:rPr>
  </w:style>
  <w:style w:type="character" w:customStyle="1" w:styleId="Nvel3-RChar">
    <w:name w:val="Nível 3-R Char"/>
    <w:rPr>
      <w:rFonts w:ascii="Calibri" w:hAnsi="Calibri" w:cs="Arial"/>
      <w:i/>
      <w:iCs/>
      <w:color w:val="FF0000"/>
      <w:w w:val="100"/>
      <w:position w:val="-1"/>
      <w:vertAlign w:val="baseline"/>
      <w:cs w:val="0"/>
    </w:rPr>
  </w:style>
  <w:style w:type="paragraph" w:customStyle="1" w:styleId="Nvel1-SemNum">
    <w:name w:val="Nível 1-Sem Num"/>
    <w:basedOn w:val="Nivel01"/>
    <w:pPr>
      <w:numPr>
        <w:numId w:val="0"/>
      </w:numPr>
      <w:ind w:leftChars="-1" w:left="567" w:hangingChars="1" w:hanging="1"/>
      <w:outlineLvl w:val="1"/>
    </w:pPr>
    <w:rPr>
      <w:color w:val="FF0000"/>
    </w:rPr>
  </w:style>
  <w:style w:type="character" w:customStyle="1" w:styleId="Nvel4-RChar">
    <w:name w:val="Nível 4-R Char"/>
    <w:rPr>
      <w:rFonts w:ascii="Calibri" w:hAnsi="Calibri" w:cs="Arial"/>
      <w:i/>
      <w:iCs/>
      <w:color w:val="FF0000"/>
      <w:w w:val="100"/>
      <w:position w:val="-1"/>
      <w:vertAlign w:val="baseline"/>
      <w:cs w:val="0"/>
    </w:rPr>
  </w:style>
  <w:style w:type="character" w:customStyle="1" w:styleId="LinkdaInternet">
    <w:name w:val="Link da Internet"/>
    <w:qFormat/>
    <w:rPr>
      <w:color w:val="0000FF"/>
      <w:w w:val="100"/>
      <w:position w:val="-1"/>
      <w:u w:val="single"/>
      <w:vertAlign w:val="baseline"/>
      <w:cs w:val="0"/>
    </w:rPr>
  </w:style>
  <w:style w:type="character" w:customStyle="1" w:styleId="Nvel1-SemNumChar">
    <w:name w:val="Nível 1-Sem Num Char"/>
    <w:qFormat/>
    <w:rPr>
      <w:rFonts w:ascii="Calibri" w:eastAsia="MS Gothic" w:hAnsi="Calibri" w:cs="Arial"/>
      <w:b/>
      <w:bCs/>
      <w:color w:val="FF0000"/>
      <w:spacing w:val="5"/>
      <w:w w:val="100"/>
      <w:kern w:val="28"/>
      <w:position w:val="-1"/>
      <w:sz w:val="52"/>
      <w:szCs w:val="52"/>
      <w:vertAlign w:val="baseline"/>
      <w:cs w:val="0"/>
      <w:lang w:eastAsia="pt-BR"/>
    </w:rPr>
  </w:style>
  <w:style w:type="paragraph" w:customStyle="1" w:styleId="citao2">
    <w:name w:val="citação 2"/>
    <w:basedOn w:val="CitaoTCUCitaoAGUNotaExplicativa"/>
    <w:qFormat/>
    <w:pPr>
      <w:overflowPunct w:val="0"/>
    </w:pPr>
    <w:rPr>
      <w:szCs w:val="20"/>
    </w:rPr>
  </w:style>
  <w:style w:type="paragraph" w:customStyle="1" w:styleId="Prembulo">
    <w:name w:val="Preâmbulo"/>
    <w:basedOn w:val="Normal"/>
    <w:qFormat/>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qFormat/>
    <w:rPr>
      <w:rFonts w:ascii="Arial" w:eastAsia="Arial" w:hAnsi="Arial" w:cs="Arial"/>
      <w:bCs/>
      <w:w w:val="100"/>
      <w:position w:val="-1"/>
      <w:vertAlign w:val="baseline"/>
      <w:cs w:val="0"/>
      <w:lang w:eastAsia="pt-BR"/>
    </w:rPr>
  </w:style>
  <w:style w:type="character" w:customStyle="1" w:styleId="MenoPendente5">
    <w:name w:val="Menção Pendente5"/>
    <w:qFormat/>
    <w:rPr>
      <w:color w:val="605E5C"/>
      <w:w w:val="100"/>
      <w:position w:val="-1"/>
      <w:shd w:val="clear" w:color="auto" w:fill="E1DFDD"/>
      <w:vertAlign w:val="baseline"/>
      <w:cs w:val="0"/>
    </w:rPr>
  </w:style>
  <w:style w:type="paragraph" w:customStyle="1" w:styleId="Verificar">
    <w:name w:val="Verificar"/>
    <w:basedOn w:val="Notaexplicativa"/>
    <w:qFormat/>
    <w:pPr>
      <w:pBdr>
        <w:top w:val="single" w:sz="4" w:space="1" w:color="F79646"/>
        <w:left w:val="single" w:sz="4" w:space="4" w:color="F79646"/>
        <w:bottom w:val="single" w:sz="4" w:space="1" w:color="F79646"/>
        <w:right w:val="single" w:sz="4" w:space="4" w:color="F79646"/>
      </w:pBdr>
      <w:shd w:val="clear" w:color="auto" w:fill="F79646"/>
      <w:jc w:val="center"/>
    </w:pPr>
    <w:rPr>
      <w:b/>
      <w:caps/>
      <w:sz w:val="24"/>
      <w:szCs w:val="24"/>
    </w:rPr>
  </w:style>
  <w:style w:type="character" w:customStyle="1" w:styleId="VerificarChar">
    <w:name w:val="Verificar Char"/>
    <w:qFormat/>
    <w:rPr>
      <w:rFonts w:ascii="Calibri" w:eastAsia="Calibri" w:hAnsi="Calibri" w:cs="Tahoma"/>
      <w:b/>
      <w:i/>
      <w:iCs/>
      <w:caps/>
      <w:color w:val="000000"/>
      <w:w w:val="100"/>
      <w:position w:val="-1"/>
      <w:sz w:val="24"/>
      <w:szCs w:val="24"/>
      <w:shd w:val="clear" w:color="auto" w:fill="F79646"/>
      <w:vertAlign w:val="baseline"/>
      <w:cs w:val="0"/>
    </w:rPr>
  </w:style>
  <w:style w:type="paragraph" w:customStyle="1" w:styleId="Alnea">
    <w:name w:val="Alínea"/>
    <w:basedOn w:val="Normal"/>
    <w:qFormat/>
    <w:pPr>
      <w:widowControl w:val="0"/>
      <w:autoSpaceDE w:val="0"/>
      <w:autoSpaceDN w:val="0"/>
      <w:adjustRightInd w:val="0"/>
      <w:spacing w:after="120" w:line="312" w:lineRule="auto"/>
      <w:contextualSpacing/>
      <w:jc w:val="both"/>
    </w:pPr>
    <w:rPr>
      <w:rFonts w:ascii="Cambria" w:eastAsia="Cambria" w:hAnsi="Cambria" w:cs="Cambria"/>
      <w:lang w:eastAsia="en-US"/>
    </w:rPr>
  </w:style>
  <w:style w:type="character" w:customStyle="1" w:styleId="AlneaChar">
    <w:name w:val="Alínea Char"/>
    <w:qFormat/>
    <w:rPr>
      <w:rFonts w:ascii="Cambria" w:eastAsia="Cambria" w:hAnsi="Cambria" w:cs="Cambria"/>
      <w:w w:val="100"/>
      <w:position w:val="-1"/>
      <w:sz w:val="24"/>
      <w:szCs w:val="24"/>
      <w:vertAlign w:val="baseline"/>
      <w:cs w:val="0"/>
    </w:rPr>
  </w:style>
  <w:style w:type="paragraph" w:customStyle="1" w:styleId="LO-normal">
    <w:name w:val="LO-normal"/>
    <w:qFormat/>
    <w:pPr>
      <w:suppressAutoHyphens/>
      <w:spacing w:after="200" w:line="276" w:lineRule="auto"/>
      <w:ind w:leftChars="-1" w:left="-1" w:hangingChars="1" w:hanging="1"/>
      <w:textAlignment w:val="top"/>
      <w:outlineLvl w:val="0"/>
    </w:pPr>
    <w:rPr>
      <w:rFonts w:ascii="Arial" w:eastAsia="Arial" w:hAnsi="Arial" w:cs="Arial"/>
      <w:position w:val="-1"/>
      <w:sz w:val="24"/>
      <w:szCs w:val="24"/>
      <w:lang w:eastAsia="zh-CN" w:bidi="hi-IN"/>
    </w:rPr>
  </w:style>
  <w:style w:type="paragraph" w:customStyle="1" w:styleId="Default">
    <w:name w:val="Default"/>
    <w:qFormat/>
    <w:pPr>
      <w:suppressAutoHyphens/>
      <w:autoSpaceDE w:val="0"/>
      <w:autoSpaceDN w:val="0"/>
      <w:adjustRightInd w:val="0"/>
      <w:spacing w:line="1" w:lineRule="atLeast"/>
      <w:ind w:leftChars="-1" w:left="-1" w:hangingChars="1" w:hanging="1"/>
      <w:textAlignment w:val="top"/>
      <w:outlineLvl w:val="0"/>
    </w:pPr>
    <w:rPr>
      <w:rFonts w:ascii="Calibri" w:hAnsi="Calibri" w:cs="Calibri"/>
      <w:color w:val="000000"/>
      <w:position w:val="-1"/>
      <w:sz w:val="24"/>
      <w:szCs w:val="24"/>
    </w:rPr>
  </w:style>
  <w:style w:type="paragraph" w:customStyle="1" w:styleId="Nvel02">
    <w:name w:val="Nível 02"/>
    <w:basedOn w:val="Normal"/>
    <w:qFormat/>
    <w:pPr>
      <w:numPr>
        <w:ilvl w:val="1"/>
        <w:numId w:val="3"/>
      </w:numPr>
      <w:spacing w:before="120" w:after="120" w:line="276" w:lineRule="auto"/>
      <w:ind w:left="0" w:firstLine="0"/>
      <w:jc w:val="both"/>
    </w:pPr>
    <w:rPr>
      <w:rFonts w:ascii="Arial" w:eastAsia="Arial" w:hAnsi="Arial" w:cs="Arial"/>
      <w:iCs/>
      <w:sz w:val="20"/>
      <w:szCs w:val="20"/>
    </w:rPr>
  </w:style>
  <w:style w:type="paragraph" w:customStyle="1" w:styleId="Nvel2-Opcional">
    <w:name w:val="Nível 2-Opcional"/>
    <w:basedOn w:val="Nvel02"/>
    <w:qFormat/>
    <w:rPr>
      <w: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planalto.gov.br/ccivil_03/_ato2019-2022/2021/lei/L14133.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antateresa.es.gov.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5"/>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a+kwJTcjOwHuGzDrDTQQqyqplA==">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5975</Words>
  <Characters>32268</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dc:creator>
  <cp:lastModifiedBy>Kenedy Corteletti</cp:lastModifiedBy>
  <cp:revision>2</cp:revision>
  <dcterms:created xsi:type="dcterms:W3CDTF">2026-03-04T17:19:00Z</dcterms:created>
  <dcterms:modified xsi:type="dcterms:W3CDTF">2026-03-04T17:19:00Z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KSOProductBuildVer">
    <vt:lpwstr>1046-12.2.0.23196</vt:lpwstr>
  </property>
  <property fmtid="{D5CDD505-2E9C-101B-9397-08002B2CF9AE}" pid="7" name="ICV">
    <vt:lpwstr>33AD21BDD1C8445991FA4FE4369253C8_12</vt:lpwstr>
  </property>
</Properties>
</file>